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1342A0" w:rsidP="00604B23">
      <w:pPr>
        <w:rPr>
          <w:rFonts w:ascii="Tahoma" w:hAnsi="Tahoma" w:cs="Tahoma"/>
          <w:i/>
          <w:sz w:val="16"/>
          <w:szCs w:val="16"/>
        </w:rPr>
      </w:pPr>
    </w:p>
    <w:p w:rsidR="00604B23" w:rsidRDefault="00604B23" w:rsidP="00604B23">
      <w:pPr>
        <w:rPr>
          <w:rFonts w:ascii="Tahoma" w:hAnsi="Tahoma" w:cs="Tahoma"/>
          <w:b/>
        </w:rPr>
      </w:pPr>
      <w:r w:rsidRPr="00ED146F">
        <w:rPr>
          <w:rFonts w:ascii="Tahoma" w:hAnsi="Tahoma" w:cs="Tahoma"/>
          <w:i/>
          <w:sz w:val="16"/>
          <w:szCs w:val="16"/>
        </w:rPr>
        <w:t>Znak sprawy:</w:t>
      </w:r>
      <w:r>
        <w:rPr>
          <w:rFonts w:ascii="Tahoma" w:hAnsi="Tahoma" w:cs="Tahoma"/>
          <w:b/>
        </w:rPr>
        <w:t xml:space="preserve"> </w:t>
      </w:r>
      <w:r w:rsidR="00843520">
        <w:rPr>
          <w:rFonts w:ascii="Tahoma" w:hAnsi="Tahoma" w:cs="Tahoma"/>
          <w:b/>
        </w:rPr>
        <w:t>PF.271.</w:t>
      </w:r>
      <w:r w:rsidR="00A07492">
        <w:rPr>
          <w:rFonts w:ascii="Tahoma" w:hAnsi="Tahoma" w:cs="Tahoma"/>
          <w:b/>
        </w:rPr>
        <w:t>1</w:t>
      </w:r>
      <w:r w:rsidR="00F802C1">
        <w:rPr>
          <w:rFonts w:ascii="Tahoma" w:hAnsi="Tahoma" w:cs="Tahoma"/>
          <w:b/>
        </w:rPr>
        <w:t>3</w:t>
      </w:r>
      <w:r w:rsidR="00843520">
        <w:rPr>
          <w:rFonts w:ascii="Tahoma" w:hAnsi="Tahoma" w:cs="Tahoma"/>
          <w:b/>
        </w:rPr>
        <w:t>.2022</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007F1B2A">
        <w:rPr>
          <w:rFonts w:ascii="Tahoma" w:hAnsi="Tahoma" w:cs="Tahoma"/>
          <w:b/>
        </w:rPr>
        <w:t xml:space="preserve">             </w:t>
      </w:r>
      <w:r>
        <w:rPr>
          <w:rFonts w:ascii="Tahoma" w:hAnsi="Tahoma" w:cs="Tahoma"/>
          <w:b/>
        </w:rPr>
        <w:t xml:space="preserve">      </w:t>
      </w:r>
      <w:r w:rsidRPr="009027E2">
        <w:rPr>
          <w:rFonts w:ascii="Tahoma" w:hAnsi="Tahoma" w:cs="Tahoma"/>
          <w:b/>
        </w:rPr>
        <w:t xml:space="preserve"> </w:t>
      </w:r>
      <w:r>
        <w:rPr>
          <w:rFonts w:ascii="Tahoma" w:hAnsi="Tahoma" w:cs="Tahoma"/>
          <w:b/>
        </w:rPr>
        <w:t>ZAŁĄCZNIK NR 1 do SWZ</w:t>
      </w:r>
    </w:p>
    <w:p w:rsidR="001342A0" w:rsidRDefault="001342A0"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Default="00604B23" w:rsidP="005C76FF">
      <w:pPr>
        <w:pStyle w:val="Tekstpodstawowy"/>
        <w:rPr>
          <w:rFonts w:ascii="Tahoma" w:hAnsi="Tahoma" w:cs="Tahoma"/>
          <w:b w:val="0"/>
        </w:rPr>
      </w:pPr>
      <w:r w:rsidRPr="00356FC4">
        <w:rPr>
          <w:rFonts w:ascii="Tahoma" w:hAnsi="Tahoma" w:cs="Tahoma"/>
          <w:b w:val="0"/>
        </w:rPr>
        <w:t xml:space="preserve">Składając ofertę w postępowaniu </w:t>
      </w:r>
      <w:r w:rsidR="00843520" w:rsidRPr="00356FC4">
        <w:rPr>
          <w:rFonts w:ascii="Tahoma" w:hAnsi="Tahoma" w:cs="Tahoma"/>
        </w:rPr>
        <w:t>PF.271.</w:t>
      </w:r>
      <w:r w:rsidR="00A83BB2">
        <w:rPr>
          <w:rFonts w:ascii="Tahoma" w:hAnsi="Tahoma" w:cs="Tahoma"/>
        </w:rPr>
        <w:t>1</w:t>
      </w:r>
      <w:r w:rsidR="00F802C1">
        <w:rPr>
          <w:rFonts w:ascii="Tahoma" w:hAnsi="Tahoma" w:cs="Tahoma"/>
        </w:rPr>
        <w:t>3</w:t>
      </w:r>
      <w:r w:rsidR="00843520" w:rsidRPr="00356FC4">
        <w:rPr>
          <w:rFonts w:ascii="Tahoma" w:hAnsi="Tahoma" w:cs="Tahoma"/>
        </w:rPr>
        <w:t>.2022:</w:t>
      </w:r>
      <w:r w:rsidR="00843520" w:rsidRPr="00356FC4">
        <w:rPr>
          <w:rFonts w:ascii="Tahoma" w:hAnsi="Tahoma" w:cs="Tahoma"/>
          <w:b w:val="0"/>
        </w:rPr>
        <w:t xml:space="preserve"> </w:t>
      </w:r>
      <w:r w:rsidR="002A45C2" w:rsidRPr="00356FC4">
        <w:rPr>
          <w:rFonts w:ascii="Tahoma" w:hAnsi="Tahoma" w:cs="Tahoma"/>
          <w:b w:val="0"/>
        </w:rPr>
        <w:t>pn.</w:t>
      </w:r>
    </w:p>
    <w:p w:rsidR="005C76FF" w:rsidRPr="00356FC4" w:rsidRDefault="005C76FF" w:rsidP="005C76FF">
      <w:pPr>
        <w:pStyle w:val="Tekstpodstawowy"/>
      </w:pPr>
    </w:p>
    <w:p w:rsidR="005C76FF" w:rsidRPr="00346327" w:rsidRDefault="005C76FF" w:rsidP="005C76FF">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5C76FF" w:rsidRPr="005C76FF" w:rsidRDefault="005C76FF" w:rsidP="005C76FF">
      <w:pPr>
        <w:tabs>
          <w:tab w:val="left" w:pos="426"/>
        </w:tabs>
        <w:jc w:val="center"/>
        <w:rPr>
          <w:rFonts w:ascii="Tahoma" w:hAnsi="Tahoma" w:cs="Tahoma"/>
          <w:b/>
        </w:rPr>
      </w:pPr>
      <w:r w:rsidRPr="005C76FF">
        <w:rPr>
          <w:rFonts w:ascii="Tahoma" w:hAnsi="Tahoma" w:cs="Tahoma"/>
          <w:b/>
          <w:bCs/>
          <w:iCs/>
        </w:rPr>
        <w:t xml:space="preserve">- inwestycja dofinansowana z </w:t>
      </w:r>
      <w:r w:rsidRPr="005C76FF">
        <w:rPr>
          <w:rFonts w:ascii="Tahoma" w:hAnsi="Tahoma" w:cs="Tahoma"/>
          <w:b/>
        </w:rPr>
        <w:t>Rządowego Funduszu Inwestycji Lokalnych</w:t>
      </w:r>
    </w:p>
    <w:p w:rsidR="007B3184" w:rsidRPr="007B3184" w:rsidRDefault="007B3184" w:rsidP="007B3184">
      <w:pPr>
        <w:autoSpaceDE w:val="0"/>
        <w:autoSpaceDN w:val="0"/>
        <w:adjustRightInd w:val="0"/>
        <w:spacing w:line="276" w:lineRule="auto"/>
        <w:jc w:val="center"/>
        <w:rPr>
          <w:rFonts w:ascii="Tahoma" w:eastAsia="Calibri" w:hAnsi="Tahoma" w:cs="Tahoma"/>
          <w:b/>
          <w:sz w:val="22"/>
          <w:szCs w:val="22"/>
          <w:lang w:eastAsia="pl-PL"/>
        </w:rPr>
      </w:pP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604B23" w:rsidRPr="004A3690" w:rsidRDefault="00604B23" w:rsidP="002A45C2">
      <w:pPr>
        <w:widowControl w:val="0"/>
        <w:ind w:right="-3830"/>
        <w:rPr>
          <w:rFonts w:ascii="Tahoma" w:hAnsi="Tahoma" w:cs="Tahoma"/>
          <w:sz w:val="10"/>
          <w:szCs w:val="10"/>
        </w:rPr>
      </w:pPr>
    </w:p>
    <w:p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7B3184">
        <w:rPr>
          <w:rFonts w:ascii="Tahoma" w:hAnsi="Tahoma" w:cs="Tahoma"/>
          <w:b/>
        </w:rPr>
        <w:t>do 30.</w:t>
      </w:r>
      <w:r w:rsidR="008117FB">
        <w:rPr>
          <w:rFonts w:ascii="Tahoma" w:hAnsi="Tahoma" w:cs="Tahoma"/>
          <w:b/>
        </w:rPr>
        <w:t>0</w:t>
      </w:r>
      <w:r w:rsidR="007F1B2A">
        <w:rPr>
          <w:rFonts w:ascii="Tahoma" w:hAnsi="Tahoma" w:cs="Tahoma"/>
          <w:b/>
        </w:rPr>
        <w:t>6</w:t>
      </w:r>
      <w:r w:rsidR="007B3184">
        <w:rPr>
          <w:rFonts w:ascii="Tahoma" w:hAnsi="Tahoma" w:cs="Tahoma"/>
          <w:b/>
        </w:rPr>
        <w:t>.2023 r.</w:t>
      </w:r>
      <w:r>
        <w:rPr>
          <w:rFonts w:ascii="Tahoma" w:hAnsi="Tahoma" w:cs="Tahoma"/>
          <w:b/>
        </w:rPr>
        <w:t xml:space="preserve"> </w:t>
      </w:r>
    </w:p>
    <w:p w:rsidR="00807369" w:rsidRPr="004A3690" w:rsidRDefault="00807369" w:rsidP="004A3690">
      <w:pPr>
        <w:pStyle w:val="Style41"/>
        <w:widowControl/>
        <w:tabs>
          <w:tab w:val="left" w:pos="0"/>
        </w:tabs>
        <w:ind w:left="426"/>
        <w:rPr>
          <w:rFonts w:ascii="Tahoma" w:hAnsi="Tahoma" w:cs="Tahoma"/>
          <w:sz w:val="10"/>
          <w:szCs w:val="10"/>
        </w:rPr>
      </w:pPr>
    </w:p>
    <w:p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w:t>
      </w:r>
      <w:r w:rsidR="00995A90" w:rsidRPr="00807369">
        <w:rPr>
          <w:rFonts w:ascii="Tahoma" w:hAnsi="Tahoma" w:cs="Tahoma"/>
          <w:color w:val="000000"/>
          <w:sz w:val="20"/>
          <w:szCs w:val="20"/>
        </w:rPr>
        <w:t>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rsidR="004A3690" w:rsidRPr="004A3690" w:rsidRDefault="00AF64D5"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rsidR="004A3690" w:rsidRPr="004A3690" w:rsidRDefault="00AF64D5"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8E1ED4" w:rsidRPr="008E1ED4" w:rsidRDefault="008E1ED4" w:rsidP="008E1ED4">
      <w:pPr>
        <w:jc w:val="both"/>
        <w:rPr>
          <w:rFonts w:ascii="Tahoma" w:hAnsi="Tahoma" w:cs="Tahoma"/>
          <w:color w:val="000000"/>
          <w:sz w:val="10"/>
          <w:szCs w:val="10"/>
        </w:rPr>
      </w:pPr>
    </w:p>
    <w:p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rsidR="0060724F" w:rsidRDefault="0060724F" w:rsidP="007126D7">
      <w:pPr>
        <w:pStyle w:val="Style41"/>
        <w:widowControl/>
        <w:tabs>
          <w:tab w:val="left" w:pos="0"/>
        </w:tabs>
        <w:ind w:left="426"/>
        <w:rPr>
          <w:rFonts w:ascii="Tahoma" w:hAnsi="Tahoma" w:cs="Tahoma"/>
          <w:sz w:val="10"/>
          <w:szCs w:val="10"/>
        </w:rPr>
      </w:pPr>
    </w:p>
    <w:p w:rsidR="00C46D75" w:rsidRPr="007126D7" w:rsidRDefault="00C46D75" w:rsidP="007126D7">
      <w:pPr>
        <w:pStyle w:val="Style41"/>
        <w:widowControl/>
        <w:tabs>
          <w:tab w:val="left" w:pos="0"/>
        </w:tabs>
        <w:ind w:left="426"/>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lastRenderedPageBreak/>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AF64D5"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AF64D5"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AF64D5"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AF64D5"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AF64D5"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AF64D5"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Default="00604B23" w:rsidP="00604B23">
      <w:pPr>
        <w:rPr>
          <w:rFonts w:ascii="Tahoma" w:hAnsi="Tahoma" w:cs="Tahoma"/>
          <w:b/>
          <w:w w:val="150"/>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3677F" w:rsidRDefault="0063677F" w:rsidP="00854022">
      <w:pPr>
        <w:rPr>
          <w:rStyle w:val="FontStyle45"/>
          <w:b w:val="0"/>
          <w:i/>
          <w:color w:val="C00000"/>
          <w:sz w:val="18"/>
          <w:szCs w:val="18"/>
          <w:u w:val="single"/>
        </w:rPr>
      </w:pPr>
    </w:p>
    <w:p w:rsidR="0063677F" w:rsidRDefault="0063677F" w:rsidP="00854022">
      <w:pPr>
        <w:rPr>
          <w:rStyle w:val="FontStyle45"/>
          <w:b w:val="0"/>
          <w:i/>
          <w:color w:val="C00000"/>
          <w:sz w:val="18"/>
          <w:szCs w:val="18"/>
          <w:u w:val="single"/>
        </w:rPr>
      </w:pPr>
    </w:p>
    <w:p w:rsidR="0063677F" w:rsidRDefault="0063677F" w:rsidP="00854022">
      <w:pPr>
        <w:rPr>
          <w:rStyle w:val="FontStyle45"/>
          <w:b w:val="0"/>
          <w:i/>
          <w:color w:val="C00000"/>
          <w:sz w:val="18"/>
          <w:szCs w:val="18"/>
          <w:u w:val="single"/>
        </w:rPr>
      </w:pPr>
    </w:p>
    <w:p w:rsidR="0063677F" w:rsidRDefault="0063677F" w:rsidP="00854022">
      <w:pPr>
        <w:rPr>
          <w:rStyle w:val="FontStyle45"/>
          <w:b w:val="0"/>
          <w:i/>
          <w:color w:val="C00000"/>
          <w:sz w:val="18"/>
          <w:szCs w:val="18"/>
          <w:u w:val="single"/>
        </w:rPr>
      </w:pPr>
    </w:p>
    <w:p w:rsidR="0063677F" w:rsidRDefault="0063677F" w:rsidP="00854022">
      <w:pPr>
        <w:rPr>
          <w:rStyle w:val="FontStyle45"/>
          <w:b w:val="0"/>
          <w:i/>
          <w:color w:val="C00000"/>
          <w:sz w:val="18"/>
          <w:szCs w:val="18"/>
          <w:u w:val="single"/>
        </w:rPr>
      </w:pPr>
    </w:p>
    <w:p w:rsidR="0063677F" w:rsidRDefault="0063677F" w:rsidP="00854022">
      <w:pPr>
        <w:rPr>
          <w:rStyle w:val="FontStyle45"/>
          <w:b w:val="0"/>
          <w:i/>
          <w:color w:val="C00000"/>
          <w:sz w:val="18"/>
          <w:szCs w:val="18"/>
          <w:u w:val="single"/>
        </w:rPr>
      </w:pP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563624" w:rsidRPr="0063677F" w:rsidRDefault="00854022" w:rsidP="0063677F">
      <w:pPr>
        <w:pStyle w:val="Nagwek"/>
        <w:tabs>
          <w:tab w:val="clear" w:pos="4536"/>
          <w:tab w:val="clear" w:pos="9072"/>
        </w:tabs>
        <w:spacing w:before="120"/>
        <w:jc w:val="both"/>
        <w:rPr>
          <w:rFonts w:ascii="Tahoma" w:hAnsi="Tahoma" w:cs="Tahoma"/>
          <w:b/>
          <w:iCs/>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292962">
          <w:headerReference w:type="default" r:id="rId8"/>
          <w:footerReference w:type="default" r:id="rId9"/>
          <w:pgSz w:w="11906" w:h="16838"/>
          <w:pgMar w:top="1701" w:right="1134" w:bottom="1134" w:left="1134" w:header="426"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356FC4" w:rsidRPr="00356FC4" w:rsidRDefault="00356FC4" w:rsidP="00356FC4">
      <w:pPr>
        <w:rPr>
          <w:rFonts w:ascii="Tahoma" w:hAnsi="Tahoma" w:cs="Tahoma"/>
          <w:i/>
          <w:sz w:val="16"/>
          <w:szCs w:val="16"/>
        </w:rPr>
      </w:pPr>
    </w:p>
    <w:p w:rsidR="00604B23" w:rsidRPr="00CF3385" w:rsidRDefault="00604B23" w:rsidP="00CF3385">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CF3385">
        <w:rPr>
          <w:rFonts w:ascii="Tahoma" w:hAnsi="Tahoma" w:cs="Tahoma"/>
          <w:b/>
        </w:rPr>
        <w:t>1</w:t>
      </w:r>
      <w:r w:rsidR="005111EF">
        <w:rPr>
          <w:rFonts w:ascii="Tahoma" w:hAnsi="Tahoma" w:cs="Tahoma"/>
          <w:b/>
        </w:rPr>
        <w:t>3</w:t>
      </w:r>
      <w:r w:rsidR="00843520" w:rsidRPr="00356FC4">
        <w:rPr>
          <w:rFonts w:ascii="Tahoma" w:hAnsi="Tahoma" w:cs="Tahoma"/>
          <w:b/>
        </w:rPr>
        <w:t>.2022</w:t>
      </w:r>
      <w:r w:rsidRPr="00356FC4">
        <w:rPr>
          <w:rFonts w:ascii="Tahoma" w:hAnsi="Tahoma" w:cs="Tahoma"/>
          <w:b/>
        </w:rPr>
        <w:tab/>
      </w:r>
    </w:p>
    <w:p w:rsidR="00604B23" w:rsidRPr="00356FC4"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CF3385" w:rsidRPr="00346327" w:rsidRDefault="00CF3385" w:rsidP="00CF3385">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CF3385" w:rsidRPr="00346327" w:rsidRDefault="00CF3385" w:rsidP="00CF3385">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7B3184" w:rsidRPr="00CF3385" w:rsidRDefault="007B3184" w:rsidP="00CF3385">
      <w:pPr>
        <w:autoSpaceDE w:val="0"/>
        <w:autoSpaceDN w:val="0"/>
        <w:adjustRightInd w:val="0"/>
        <w:jc w:val="center"/>
        <w:rPr>
          <w:rFonts w:ascii="Tahoma" w:eastAsia="Calibri" w:hAnsi="Tahoma" w:cs="Tahoma"/>
          <w:b/>
          <w:sz w:val="16"/>
          <w:szCs w:val="16"/>
          <w:lang w:eastAsia="pl-PL"/>
        </w:rPr>
      </w:pPr>
    </w:p>
    <w:p w:rsidR="00604B23" w:rsidRPr="00A46033" w:rsidRDefault="00604B23" w:rsidP="00CF3385">
      <w:pPr>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ind w:left="720"/>
        <w:jc w:val="both"/>
        <w:rPr>
          <w:rFonts w:ascii="Tahoma" w:hAnsi="Tahoma" w:cs="Tahoma"/>
        </w:rPr>
      </w:pPr>
    </w:p>
    <w:p w:rsidR="00604B23" w:rsidRPr="0082575A" w:rsidRDefault="00604B23" w:rsidP="009400DA">
      <w:pPr>
        <w:pStyle w:val="Akapitzlist"/>
        <w:numPr>
          <w:ilvl w:val="0"/>
          <w:numId w:val="63"/>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w:t>
      </w:r>
      <w:r w:rsidR="00083092">
        <w:rPr>
          <w:rFonts w:ascii="Tahoma" w:hAnsi="Tahoma" w:cs="Tahoma"/>
        </w:rPr>
        <w:t>2</w:t>
      </w:r>
      <w:r w:rsidRPr="0082575A">
        <w:rPr>
          <w:rFonts w:ascii="Tahoma" w:hAnsi="Tahoma" w:cs="Tahoma"/>
        </w:rPr>
        <w:t xml:space="preserve"> r. poz. </w:t>
      </w:r>
      <w:r w:rsidR="00EF1F95">
        <w:rPr>
          <w:rFonts w:ascii="Tahoma" w:hAnsi="Tahoma" w:cs="Tahoma"/>
        </w:rPr>
        <w:t>1</w:t>
      </w:r>
      <w:r w:rsidR="00083092">
        <w:rPr>
          <w:rFonts w:ascii="Tahoma" w:hAnsi="Tahoma" w:cs="Tahoma"/>
        </w:rPr>
        <w:t>710</w:t>
      </w:r>
      <w:r w:rsidRPr="0082575A">
        <w:rPr>
          <w:rFonts w:ascii="Tahoma" w:hAnsi="Tahoma" w:cs="Tahoma"/>
        </w:rPr>
        <w:t xml:space="preserve"> ze zm.).</w:t>
      </w:r>
    </w:p>
    <w:p w:rsidR="00604B23" w:rsidRPr="007064EF" w:rsidRDefault="00604B23" w:rsidP="00604B23">
      <w:pPr>
        <w:pStyle w:val="Akapitzlist"/>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CF3385" w:rsidRDefault="00604B23" w:rsidP="00CF3385">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30618A" w:rsidRPr="005F4D23" w:rsidRDefault="0030618A" w:rsidP="0030618A">
      <w:pPr>
        <w:widowControl w:val="0"/>
        <w:ind w:left="360"/>
        <w:jc w:val="both"/>
        <w:textAlignment w:val="baseline"/>
        <w:rPr>
          <w:rFonts w:ascii="Tahoma" w:eastAsia="Andale Sans UI" w:hAnsi="Tahoma" w:cs="Tahoma"/>
          <w:kern w:val="2"/>
          <w:lang w:eastAsia="pl-PL" w:bidi="hi-IN"/>
        </w:rPr>
      </w:pPr>
    </w:p>
    <w:p w:rsidR="0030618A" w:rsidRPr="005F4D23" w:rsidRDefault="0030618A" w:rsidP="0030618A">
      <w:pPr>
        <w:pStyle w:val="NormalnyWeb"/>
        <w:suppressAutoHyphens w:val="0"/>
        <w:spacing w:before="0" w:after="0" w:line="240" w:lineRule="auto"/>
        <w:ind w:left="360"/>
        <w:jc w:val="both"/>
        <w:rPr>
          <w:rFonts w:ascii="Tahoma" w:hAnsi="Tahoma" w:cs="Tahoma"/>
          <w:b/>
          <w:sz w:val="20"/>
          <w:szCs w:val="20"/>
        </w:rPr>
      </w:pPr>
      <w:r w:rsidRPr="005F4D23">
        <w:rPr>
          <w:rFonts w:ascii="Tahoma" w:hAnsi="Tahoma" w:cs="Tahoma"/>
          <w:b/>
          <w:sz w:val="20"/>
          <w:szCs w:val="20"/>
        </w:rPr>
        <w:t xml:space="preserve">Oświadczam, że nie zachodzą w stosunku do mnie przesłanki wykluczenia z postępowania na podstawie art. </w:t>
      </w:r>
      <w:r w:rsidRPr="005F4D23">
        <w:rPr>
          <w:rFonts w:ascii="Tahoma" w:hAnsi="Tahoma" w:cs="Tahoma"/>
          <w:b/>
          <w:sz w:val="20"/>
          <w:szCs w:val="20"/>
          <w:lang w:eastAsia="pl-PL"/>
        </w:rPr>
        <w:t xml:space="preserve">7 ust. 1 ustawy </w:t>
      </w:r>
      <w:r w:rsidRPr="005F4D23">
        <w:rPr>
          <w:rFonts w:ascii="Tahoma" w:hAnsi="Tahoma" w:cs="Tahoma"/>
          <w:b/>
          <w:sz w:val="20"/>
          <w:szCs w:val="20"/>
        </w:rPr>
        <w:t>z dnia 13 kwietnia 2022 r.</w:t>
      </w:r>
      <w:r w:rsidRPr="005F4D23">
        <w:rPr>
          <w:rFonts w:ascii="Tahoma" w:hAnsi="Tahoma" w:cs="Tahoma"/>
          <w:b/>
          <w:i/>
          <w:iCs/>
          <w:sz w:val="20"/>
          <w:szCs w:val="20"/>
        </w:rPr>
        <w:t xml:space="preserve"> o szczególnych rozwiązaniach w zakresie przeciwdziałania wspieraniu agresji na Ukrainę oraz służących ochronie bezpieczeństwa narodowego </w:t>
      </w:r>
      <w:r w:rsidRPr="005F4D23">
        <w:rPr>
          <w:rFonts w:ascii="Tahoma" w:hAnsi="Tahoma" w:cs="Tahoma"/>
          <w:b/>
          <w:iCs/>
          <w:sz w:val="20"/>
          <w:szCs w:val="20"/>
        </w:rPr>
        <w:t>(Dz. U. poz. 835)</w:t>
      </w:r>
      <w:r w:rsidRPr="005F4D23">
        <w:rPr>
          <w:rStyle w:val="Odwoanieprzypisudolnego"/>
          <w:rFonts w:ascii="Tahoma" w:hAnsi="Tahoma" w:cs="Tahoma"/>
          <w:b/>
          <w:i/>
          <w:iCs/>
          <w:sz w:val="20"/>
          <w:szCs w:val="20"/>
        </w:rPr>
        <w:footnoteReference w:id="8"/>
      </w:r>
      <w:r w:rsidRPr="005F4D23">
        <w:rPr>
          <w:rFonts w:ascii="Tahoma" w:hAnsi="Tahoma" w:cs="Tahoma"/>
          <w:b/>
          <w:i/>
          <w:iCs/>
          <w:sz w:val="20"/>
          <w:szCs w:val="20"/>
        </w:rPr>
        <w:t>.</w:t>
      </w:r>
      <w:r w:rsidRPr="005F4D23">
        <w:rPr>
          <w:rFonts w:ascii="Tahoma" w:hAnsi="Tahoma" w:cs="Tahoma"/>
          <w:b/>
          <w:sz w:val="20"/>
          <w:szCs w:val="20"/>
        </w:rPr>
        <w:t xml:space="preserve"> </w:t>
      </w: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lastRenderedPageBreak/>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9400DA">
      <w:pPr>
        <w:pStyle w:val="Akapitzlist"/>
        <w:numPr>
          <w:ilvl w:val="0"/>
          <w:numId w:val="63"/>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9400DA">
      <w:pPr>
        <w:pStyle w:val="Akapitzlist"/>
        <w:widowControl w:val="0"/>
        <w:numPr>
          <w:ilvl w:val="0"/>
          <w:numId w:val="64"/>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9400DA">
      <w:pPr>
        <w:pStyle w:val="Akapitzlist"/>
        <w:widowControl w:val="0"/>
        <w:numPr>
          <w:ilvl w:val="0"/>
          <w:numId w:val="64"/>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9400DA">
      <w:pPr>
        <w:pStyle w:val="Akapitzlist"/>
        <w:widowControl w:val="0"/>
        <w:numPr>
          <w:ilvl w:val="0"/>
          <w:numId w:val="64"/>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CF3385">
      <w:pPr>
        <w:widowControl w:val="0"/>
        <w:pBdr>
          <w:bottom w:val="single" w:sz="6" w:space="1" w:color="auto"/>
        </w:pBdr>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Pr="00CF3385" w:rsidRDefault="00604B23" w:rsidP="00CF3385">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CF3385">
      <w:pPr>
        <w:spacing w:line="276" w:lineRule="auto"/>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rPr>
          <w:rFonts w:ascii="Tahoma" w:hAnsi="Tahoma" w:cs="Tahoma"/>
          <w:sz w:val="10"/>
          <w:szCs w:val="10"/>
        </w:rPr>
      </w:pPr>
    </w:p>
    <w:p w:rsidR="000129A9" w:rsidRPr="000129A9" w:rsidRDefault="000129A9" w:rsidP="000129A9">
      <w:pPr>
        <w:rPr>
          <w:rFonts w:ascii="Tahoma" w:hAnsi="Tahoma" w:cs="Tahoma"/>
        </w:rPr>
      </w:pPr>
    </w:p>
    <w:p w:rsidR="000129A9" w:rsidRPr="00CF3385" w:rsidRDefault="000129A9" w:rsidP="000129A9">
      <w:pPr>
        <w:pStyle w:val="Style10"/>
        <w:widowControl/>
        <w:spacing w:line="240" w:lineRule="auto"/>
        <w:jc w:val="left"/>
        <w:rPr>
          <w:rStyle w:val="FontStyle45"/>
          <w:b w:val="0"/>
          <w:i/>
          <w:color w:val="C00000"/>
          <w:u w:val="single"/>
        </w:rPr>
      </w:pPr>
      <w:r w:rsidRPr="00CF3385">
        <w:rPr>
          <w:rStyle w:val="FontStyle45"/>
          <w:b w:val="0"/>
          <w:i/>
          <w:color w:val="C00000"/>
          <w:u w:val="single"/>
        </w:rPr>
        <w:t>Informacja dla Wykonawcy:</w:t>
      </w:r>
    </w:p>
    <w:p w:rsidR="000129A9" w:rsidRPr="00CF3385" w:rsidRDefault="000129A9" w:rsidP="000129A9">
      <w:pPr>
        <w:pStyle w:val="Style10"/>
        <w:widowControl/>
        <w:spacing w:before="120" w:line="240" w:lineRule="auto"/>
        <w:rPr>
          <w:rFonts w:ascii="Tahoma" w:hAnsi="Tahoma" w:cs="Tahoma"/>
          <w:b/>
          <w:iCs/>
          <w:color w:val="C00000"/>
          <w:sz w:val="16"/>
          <w:szCs w:val="16"/>
        </w:rPr>
      </w:pPr>
      <w:r w:rsidRPr="00CF3385">
        <w:rPr>
          <w:rFonts w:ascii="Tahoma" w:hAnsi="Tahoma" w:cs="Tahoma"/>
          <w:b/>
          <w:iCs/>
          <w:color w:val="C00000"/>
          <w:sz w:val="16"/>
          <w:szCs w:val="16"/>
        </w:rPr>
        <w:t xml:space="preserve">Zgodnie z art. 63 ust. 2 ustawy </w:t>
      </w:r>
      <w:proofErr w:type="spellStart"/>
      <w:r w:rsidRPr="00CF3385">
        <w:rPr>
          <w:rFonts w:ascii="Tahoma" w:hAnsi="Tahoma" w:cs="Tahoma"/>
          <w:b/>
          <w:iCs/>
          <w:color w:val="C00000"/>
          <w:sz w:val="16"/>
          <w:szCs w:val="16"/>
        </w:rPr>
        <w:t>Pzp</w:t>
      </w:r>
      <w:proofErr w:type="spellEnd"/>
      <w:r w:rsidRPr="00CF3385">
        <w:rPr>
          <w:rFonts w:ascii="Tahoma" w:hAnsi="Tahoma" w:cs="Tahoma"/>
          <w:b/>
          <w:iCs/>
          <w:color w:val="C00000"/>
          <w:sz w:val="16"/>
          <w:szCs w:val="16"/>
        </w:rPr>
        <w:t xml:space="preserve"> oświadczenie składa się, pod rygorem nieważności, w formie elektronicznej lub w postaci elektronicznej opatrzonej podpisem zaufanym lub podpisem osobistym. </w:t>
      </w:r>
    </w:p>
    <w:p w:rsidR="000129A9" w:rsidRPr="00CF3385" w:rsidRDefault="000129A9" w:rsidP="000129A9">
      <w:pPr>
        <w:spacing w:before="120"/>
        <w:jc w:val="both"/>
        <w:rPr>
          <w:rFonts w:ascii="Tahoma" w:hAnsi="Tahoma" w:cs="Tahoma"/>
          <w:color w:val="000000"/>
          <w:sz w:val="16"/>
          <w:szCs w:val="16"/>
        </w:rPr>
      </w:pPr>
      <w:r w:rsidRPr="00CF3385">
        <w:rPr>
          <w:rFonts w:ascii="Tahoma" w:hAnsi="Tahoma" w:cs="Tahoma"/>
          <w:b/>
          <w:iCs/>
          <w:color w:val="C00000"/>
          <w:sz w:val="16"/>
          <w:szCs w:val="16"/>
        </w:rPr>
        <w:t>Złożenie oświadczenia w formie elektronicznej to złożenie oświadczenia w postaci elektronicznej i opatrzenie go kwalifikowanym podpisem elektronicznym.</w:t>
      </w: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rsidR="00356FC4" w:rsidRPr="00356FC4" w:rsidRDefault="00356FC4" w:rsidP="00604B23">
      <w:pPr>
        <w:rPr>
          <w:rFonts w:ascii="Tahoma" w:hAnsi="Tahoma" w:cs="Tahoma"/>
          <w:i/>
          <w:sz w:val="16"/>
          <w:szCs w:val="16"/>
        </w:rPr>
      </w:pPr>
    </w:p>
    <w:p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CF3385">
        <w:rPr>
          <w:rFonts w:ascii="Tahoma" w:hAnsi="Tahoma" w:cs="Tahoma"/>
          <w:b/>
        </w:rPr>
        <w:t>1</w:t>
      </w:r>
      <w:r w:rsidR="005111EF">
        <w:rPr>
          <w:rFonts w:ascii="Tahoma" w:hAnsi="Tahoma" w:cs="Tahoma"/>
          <w:b/>
        </w:rPr>
        <w:t>3</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CF3385" w:rsidRPr="00346327" w:rsidRDefault="00CF3385" w:rsidP="00CF3385">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CF3385" w:rsidRPr="00346327" w:rsidRDefault="00CF3385" w:rsidP="00CF3385">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9"/>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10"/>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CF3385" w:rsidRDefault="004A7335" w:rsidP="004A7335">
      <w:pPr>
        <w:pStyle w:val="Style10"/>
        <w:widowControl/>
        <w:spacing w:line="240" w:lineRule="auto"/>
        <w:jc w:val="left"/>
        <w:rPr>
          <w:rStyle w:val="FontStyle45"/>
          <w:b w:val="0"/>
          <w:i/>
          <w:color w:val="C00000"/>
          <w:u w:val="single"/>
        </w:rPr>
      </w:pPr>
      <w:r w:rsidRPr="00CF3385">
        <w:rPr>
          <w:rStyle w:val="FontStyle45"/>
          <w:b w:val="0"/>
          <w:i/>
          <w:color w:val="C00000"/>
          <w:u w:val="single"/>
        </w:rPr>
        <w:t>Informacja dla Wykonawcy:</w:t>
      </w:r>
    </w:p>
    <w:p w:rsidR="004A7335" w:rsidRPr="00CF3385" w:rsidRDefault="004A7335" w:rsidP="004A7335">
      <w:pPr>
        <w:pStyle w:val="Style10"/>
        <w:widowControl/>
        <w:spacing w:before="120" w:line="240" w:lineRule="auto"/>
        <w:rPr>
          <w:rFonts w:ascii="Tahoma" w:hAnsi="Tahoma" w:cs="Tahoma"/>
          <w:b/>
          <w:color w:val="C00000"/>
          <w:sz w:val="16"/>
          <w:szCs w:val="16"/>
        </w:rPr>
      </w:pPr>
      <w:r w:rsidRPr="00CF3385">
        <w:rPr>
          <w:rFonts w:ascii="Tahoma" w:hAnsi="Tahoma" w:cs="Tahoma"/>
          <w:b/>
          <w:color w:val="C00000"/>
          <w:sz w:val="16"/>
          <w:szCs w:val="16"/>
        </w:rPr>
        <w:t>Dokument przekazuje się w postaci elektronicznej i opatruje się kwalifikowanym podpisem elektronicznym, podpisem zaufanym lub podpisem osobistym.</w:t>
      </w:r>
    </w:p>
    <w:p w:rsidR="004A7335" w:rsidRPr="00CF3385" w:rsidRDefault="004A7335" w:rsidP="004A7335">
      <w:pPr>
        <w:spacing w:before="120"/>
        <w:jc w:val="both"/>
        <w:rPr>
          <w:rFonts w:ascii="Tahoma" w:hAnsi="Tahoma" w:cs="Tahoma"/>
          <w:b/>
          <w:color w:val="C00000"/>
          <w:sz w:val="16"/>
          <w:szCs w:val="16"/>
        </w:rPr>
      </w:pPr>
      <w:r w:rsidRPr="00CF3385">
        <w:rPr>
          <w:rFonts w:ascii="Tahoma" w:hAnsi="Tahoma" w:cs="Tahoma"/>
          <w:b/>
          <w:color w:val="C00000"/>
          <w:sz w:val="16"/>
          <w:szCs w:val="16"/>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E264D4">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426"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7613C9">
        <w:rPr>
          <w:rFonts w:ascii="Tahoma" w:hAnsi="Tahoma" w:cs="Tahoma"/>
          <w:b/>
        </w:rPr>
        <w:t>1</w:t>
      </w:r>
      <w:r w:rsidR="005111EF">
        <w:rPr>
          <w:rFonts w:ascii="Tahoma" w:hAnsi="Tahoma" w:cs="Tahoma"/>
          <w:b/>
        </w:rPr>
        <w:t>3</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CF3385" w:rsidRPr="00346327" w:rsidRDefault="00CF3385" w:rsidP="00CF3385">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CF3385" w:rsidRPr="00346327" w:rsidRDefault="00CF3385" w:rsidP="00CF3385">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604B23" w:rsidRDefault="00604B23" w:rsidP="00CC78BF">
      <w:pPr>
        <w:rPr>
          <w:rFonts w:ascii="Tahoma" w:hAnsi="Tahoma" w:cs="Tahom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185"/>
        <w:gridCol w:w="1559"/>
        <w:gridCol w:w="1276"/>
        <w:gridCol w:w="1330"/>
        <w:gridCol w:w="1241"/>
        <w:gridCol w:w="1256"/>
      </w:tblGrid>
      <w:tr w:rsidR="00B81545" w:rsidRPr="00CF3385" w:rsidTr="00B81545">
        <w:trPr>
          <w:trHeight w:val="758"/>
        </w:trPr>
        <w:tc>
          <w:tcPr>
            <w:tcW w:w="617" w:type="dxa"/>
            <w:vMerge w:val="restart"/>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L.p.</w:t>
            </w:r>
          </w:p>
        </w:tc>
        <w:tc>
          <w:tcPr>
            <w:tcW w:w="2185" w:type="dxa"/>
            <w:vMerge w:val="restart"/>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PRZEDMIOT ZAMÓWIENIA</w:t>
            </w:r>
          </w:p>
          <w:p w:rsidR="00B81545" w:rsidRPr="00CF3385" w:rsidRDefault="00B81545" w:rsidP="00B81545">
            <w:pPr>
              <w:jc w:val="center"/>
              <w:rPr>
                <w:rFonts w:ascii="Tahoma" w:hAnsi="Tahoma" w:cs="Tahoma"/>
                <w:sz w:val="16"/>
                <w:szCs w:val="16"/>
              </w:rPr>
            </w:pPr>
            <w:r w:rsidRPr="00CF3385">
              <w:rPr>
                <w:rFonts w:ascii="Tahoma" w:hAnsi="Tahoma" w:cs="Tahoma"/>
                <w:sz w:val="16"/>
                <w:szCs w:val="16"/>
              </w:rPr>
              <w:t>(ZAKRES RZECZOWY)</w:t>
            </w:r>
          </w:p>
        </w:tc>
        <w:tc>
          <w:tcPr>
            <w:tcW w:w="1559" w:type="dxa"/>
            <w:vMerge w:val="restart"/>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WARTOŚĆ ZAMÓWIENIA</w:t>
            </w:r>
          </w:p>
          <w:p w:rsidR="00B81545" w:rsidRPr="00CF3385" w:rsidRDefault="00B81545" w:rsidP="00B81545">
            <w:pPr>
              <w:jc w:val="center"/>
              <w:rPr>
                <w:rFonts w:ascii="Tahoma" w:hAnsi="Tahoma" w:cs="Tahoma"/>
                <w:sz w:val="16"/>
                <w:szCs w:val="16"/>
              </w:rPr>
            </w:pPr>
            <w:r w:rsidRPr="00CF3385">
              <w:rPr>
                <w:rFonts w:ascii="Tahoma" w:hAnsi="Tahoma" w:cs="Tahoma"/>
                <w:sz w:val="16"/>
                <w:szCs w:val="16"/>
              </w:rPr>
              <w:t>NETTO</w:t>
            </w:r>
          </w:p>
        </w:tc>
        <w:tc>
          <w:tcPr>
            <w:tcW w:w="1276" w:type="dxa"/>
            <w:vMerge w:val="restart"/>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PODMIOT NA RZECZ KTÓREGO ROBOTY BUDOWLANE ZOSTAŁY WYKONANE</w:t>
            </w:r>
          </w:p>
        </w:tc>
        <w:tc>
          <w:tcPr>
            <w:tcW w:w="1330" w:type="dxa"/>
            <w:vMerge w:val="restart"/>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DATA WYKONANIA</w:t>
            </w:r>
          </w:p>
          <w:p w:rsidR="00B81545" w:rsidRPr="00CF3385" w:rsidRDefault="00B81545" w:rsidP="00B81545">
            <w:pPr>
              <w:jc w:val="center"/>
              <w:rPr>
                <w:rFonts w:ascii="Tahoma" w:hAnsi="Tahoma" w:cs="Tahoma"/>
                <w:sz w:val="16"/>
                <w:szCs w:val="16"/>
              </w:rPr>
            </w:pPr>
            <w:r w:rsidRPr="00CF3385">
              <w:rPr>
                <w:rFonts w:ascii="Tahoma" w:hAnsi="Tahoma" w:cs="Tahoma"/>
                <w:sz w:val="16"/>
                <w:szCs w:val="16"/>
              </w:rPr>
              <w:t>ZAMÓWIENIA</w:t>
            </w:r>
          </w:p>
        </w:tc>
        <w:tc>
          <w:tcPr>
            <w:tcW w:w="2497" w:type="dxa"/>
            <w:gridSpan w:val="2"/>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DOSTĘPNOŚĆ*</w:t>
            </w:r>
          </w:p>
        </w:tc>
      </w:tr>
      <w:tr w:rsidR="00B81545" w:rsidRPr="00CF3385" w:rsidTr="00B81545">
        <w:trPr>
          <w:trHeight w:val="757"/>
        </w:trPr>
        <w:tc>
          <w:tcPr>
            <w:tcW w:w="617" w:type="dxa"/>
            <w:vMerge/>
            <w:vAlign w:val="center"/>
          </w:tcPr>
          <w:p w:rsidR="00B81545" w:rsidRPr="00CF3385" w:rsidRDefault="00B81545" w:rsidP="00B81545">
            <w:pPr>
              <w:jc w:val="center"/>
              <w:rPr>
                <w:rFonts w:ascii="Tahoma" w:hAnsi="Tahoma" w:cs="Tahoma"/>
                <w:sz w:val="16"/>
                <w:szCs w:val="16"/>
              </w:rPr>
            </w:pPr>
          </w:p>
        </w:tc>
        <w:tc>
          <w:tcPr>
            <w:tcW w:w="2185" w:type="dxa"/>
            <w:vMerge/>
            <w:vAlign w:val="center"/>
          </w:tcPr>
          <w:p w:rsidR="00B81545" w:rsidRPr="00CF3385" w:rsidRDefault="00B81545" w:rsidP="00B81545">
            <w:pPr>
              <w:jc w:val="center"/>
              <w:rPr>
                <w:rFonts w:ascii="Tahoma" w:hAnsi="Tahoma" w:cs="Tahoma"/>
                <w:sz w:val="16"/>
                <w:szCs w:val="16"/>
              </w:rPr>
            </w:pPr>
          </w:p>
        </w:tc>
        <w:tc>
          <w:tcPr>
            <w:tcW w:w="1559" w:type="dxa"/>
            <w:vMerge/>
            <w:vAlign w:val="center"/>
          </w:tcPr>
          <w:p w:rsidR="00B81545" w:rsidRPr="00CF3385" w:rsidRDefault="00B81545" w:rsidP="00B81545">
            <w:pPr>
              <w:jc w:val="center"/>
              <w:rPr>
                <w:rFonts w:ascii="Tahoma" w:hAnsi="Tahoma" w:cs="Tahoma"/>
                <w:sz w:val="16"/>
                <w:szCs w:val="16"/>
              </w:rPr>
            </w:pPr>
          </w:p>
        </w:tc>
        <w:tc>
          <w:tcPr>
            <w:tcW w:w="1276" w:type="dxa"/>
            <w:vMerge/>
            <w:vAlign w:val="center"/>
          </w:tcPr>
          <w:p w:rsidR="00B81545" w:rsidRPr="00CF3385" w:rsidRDefault="00B81545" w:rsidP="00B81545">
            <w:pPr>
              <w:jc w:val="center"/>
              <w:rPr>
                <w:rFonts w:ascii="Tahoma" w:hAnsi="Tahoma" w:cs="Tahoma"/>
                <w:sz w:val="16"/>
                <w:szCs w:val="16"/>
              </w:rPr>
            </w:pPr>
          </w:p>
        </w:tc>
        <w:tc>
          <w:tcPr>
            <w:tcW w:w="1330" w:type="dxa"/>
            <w:vMerge/>
            <w:vAlign w:val="center"/>
          </w:tcPr>
          <w:p w:rsidR="00B81545" w:rsidRPr="00CF3385" w:rsidRDefault="00B81545" w:rsidP="00B81545">
            <w:pPr>
              <w:jc w:val="center"/>
              <w:rPr>
                <w:rFonts w:ascii="Tahoma" w:hAnsi="Tahoma" w:cs="Tahoma"/>
                <w:sz w:val="16"/>
                <w:szCs w:val="16"/>
              </w:rPr>
            </w:pPr>
          </w:p>
        </w:tc>
        <w:tc>
          <w:tcPr>
            <w:tcW w:w="1241" w:type="dxa"/>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WŁASNA</w:t>
            </w:r>
          </w:p>
        </w:tc>
        <w:tc>
          <w:tcPr>
            <w:tcW w:w="1256" w:type="dxa"/>
            <w:vAlign w:val="center"/>
          </w:tcPr>
          <w:p w:rsidR="00B81545" w:rsidRPr="00CF3385" w:rsidRDefault="00B81545" w:rsidP="00B81545">
            <w:pPr>
              <w:jc w:val="center"/>
              <w:rPr>
                <w:rFonts w:ascii="Tahoma" w:hAnsi="Tahoma" w:cs="Tahoma"/>
                <w:sz w:val="16"/>
                <w:szCs w:val="16"/>
              </w:rPr>
            </w:pPr>
            <w:r w:rsidRPr="00CF3385">
              <w:rPr>
                <w:rFonts w:ascii="Tahoma" w:hAnsi="Tahoma" w:cs="Tahoma"/>
                <w:sz w:val="16"/>
                <w:szCs w:val="16"/>
              </w:rPr>
              <w:t>UDOSTĘPNIONA</w:t>
            </w:r>
          </w:p>
        </w:tc>
      </w:tr>
      <w:tr w:rsidR="00B81545" w:rsidRPr="00CF3385" w:rsidTr="00B81545">
        <w:tc>
          <w:tcPr>
            <w:tcW w:w="617"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1</w:t>
            </w:r>
          </w:p>
        </w:tc>
        <w:tc>
          <w:tcPr>
            <w:tcW w:w="2185"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2</w:t>
            </w:r>
          </w:p>
        </w:tc>
        <w:tc>
          <w:tcPr>
            <w:tcW w:w="1559"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3</w:t>
            </w:r>
          </w:p>
        </w:tc>
        <w:tc>
          <w:tcPr>
            <w:tcW w:w="1276"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4</w:t>
            </w:r>
          </w:p>
        </w:tc>
        <w:tc>
          <w:tcPr>
            <w:tcW w:w="1330"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5</w:t>
            </w:r>
          </w:p>
        </w:tc>
        <w:tc>
          <w:tcPr>
            <w:tcW w:w="1241"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6</w:t>
            </w:r>
          </w:p>
        </w:tc>
        <w:tc>
          <w:tcPr>
            <w:tcW w:w="1256" w:type="dxa"/>
          </w:tcPr>
          <w:p w:rsidR="00B81545" w:rsidRPr="00CF3385" w:rsidRDefault="00B81545" w:rsidP="00D65DCD">
            <w:pPr>
              <w:jc w:val="center"/>
              <w:rPr>
                <w:rFonts w:ascii="Tahoma" w:hAnsi="Tahoma" w:cs="Tahoma"/>
                <w:sz w:val="18"/>
                <w:szCs w:val="18"/>
              </w:rPr>
            </w:pPr>
            <w:r w:rsidRPr="00CF3385">
              <w:rPr>
                <w:rFonts w:ascii="Tahoma" w:hAnsi="Tahoma" w:cs="Tahoma"/>
                <w:sz w:val="18"/>
                <w:szCs w:val="18"/>
              </w:rPr>
              <w:t>7</w:t>
            </w:r>
          </w:p>
        </w:tc>
      </w:tr>
      <w:tr w:rsidR="00B81545" w:rsidRPr="00CF3385" w:rsidTr="00C17926">
        <w:trPr>
          <w:trHeight w:val="689"/>
        </w:trPr>
        <w:tc>
          <w:tcPr>
            <w:tcW w:w="617" w:type="dxa"/>
          </w:tcPr>
          <w:p w:rsidR="00B81545" w:rsidRPr="00CF3385" w:rsidRDefault="00B81545" w:rsidP="00D65DCD">
            <w:pPr>
              <w:jc w:val="both"/>
              <w:rPr>
                <w:rFonts w:ascii="Tahoma" w:hAnsi="Tahoma" w:cs="Tahoma"/>
                <w:sz w:val="18"/>
                <w:szCs w:val="18"/>
              </w:rPr>
            </w:pPr>
          </w:p>
        </w:tc>
        <w:tc>
          <w:tcPr>
            <w:tcW w:w="2185" w:type="dxa"/>
          </w:tcPr>
          <w:p w:rsidR="00B81545" w:rsidRPr="00CF3385" w:rsidRDefault="00B81545" w:rsidP="00D65DCD">
            <w:pPr>
              <w:jc w:val="both"/>
              <w:rPr>
                <w:rFonts w:ascii="Tahoma" w:hAnsi="Tahoma" w:cs="Tahoma"/>
                <w:sz w:val="18"/>
                <w:szCs w:val="18"/>
              </w:rPr>
            </w:pPr>
          </w:p>
        </w:tc>
        <w:tc>
          <w:tcPr>
            <w:tcW w:w="1559" w:type="dxa"/>
          </w:tcPr>
          <w:p w:rsidR="00B81545" w:rsidRPr="00CF3385" w:rsidRDefault="00B81545" w:rsidP="00D65DCD">
            <w:pPr>
              <w:jc w:val="both"/>
              <w:rPr>
                <w:rFonts w:ascii="Tahoma" w:hAnsi="Tahoma" w:cs="Tahoma"/>
                <w:sz w:val="18"/>
                <w:szCs w:val="18"/>
              </w:rPr>
            </w:pPr>
          </w:p>
        </w:tc>
        <w:tc>
          <w:tcPr>
            <w:tcW w:w="1276" w:type="dxa"/>
          </w:tcPr>
          <w:p w:rsidR="00B81545" w:rsidRPr="00CF3385" w:rsidRDefault="00B81545" w:rsidP="00D65DCD">
            <w:pPr>
              <w:jc w:val="both"/>
              <w:rPr>
                <w:rFonts w:ascii="Tahoma" w:hAnsi="Tahoma" w:cs="Tahoma"/>
                <w:sz w:val="18"/>
                <w:szCs w:val="18"/>
              </w:rPr>
            </w:pPr>
          </w:p>
        </w:tc>
        <w:tc>
          <w:tcPr>
            <w:tcW w:w="1330" w:type="dxa"/>
          </w:tcPr>
          <w:p w:rsidR="00B81545" w:rsidRPr="00CF3385" w:rsidRDefault="00B81545" w:rsidP="00D65DCD">
            <w:pPr>
              <w:jc w:val="both"/>
              <w:rPr>
                <w:rFonts w:ascii="Tahoma" w:hAnsi="Tahoma" w:cs="Tahoma"/>
                <w:sz w:val="18"/>
                <w:szCs w:val="18"/>
              </w:rPr>
            </w:pPr>
          </w:p>
        </w:tc>
        <w:tc>
          <w:tcPr>
            <w:tcW w:w="1241" w:type="dxa"/>
          </w:tcPr>
          <w:p w:rsidR="00B81545" w:rsidRPr="00CF3385" w:rsidRDefault="00B81545" w:rsidP="00D65DCD">
            <w:pPr>
              <w:jc w:val="both"/>
              <w:rPr>
                <w:rFonts w:ascii="Tahoma" w:hAnsi="Tahoma" w:cs="Tahoma"/>
                <w:sz w:val="18"/>
                <w:szCs w:val="18"/>
              </w:rPr>
            </w:pPr>
          </w:p>
        </w:tc>
        <w:tc>
          <w:tcPr>
            <w:tcW w:w="1256" w:type="dxa"/>
          </w:tcPr>
          <w:p w:rsidR="00B81545" w:rsidRPr="00CF3385" w:rsidRDefault="00B81545" w:rsidP="00D65DCD">
            <w:pPr>
              <w:jc w:val="both"/>
              <w:rPr>
                <w:rFonts w:ascii="Tahoma" w:hAnsi="Tahoma" w:cs="Tahoma"/>
                <w:sz w:val="18"/>
                <w:szCs w:val="18"/>
              </w:rPr>
            </w:pPr>
          </w:p>
        </w:tc>
      </w:tr>
    </w:tbl>
    <w:p w:rsidR="00604B23" w:rsidRDefault="00604B23" w:rsidP="00604B23">
      <w:pPr>
        <w:pStyle w:val="Zwykytekst2"/>
        <w:spacing w:before="120"/>
        <w:jc w:val="both"/>
      </w:pPr>
      <w:r>
        <w:rPr>
          <w:rFonts w:ascii="Tahoma" w:hAnsi="Tahoma" w:cs="Tahoma"/>
          <w:sz w:val="16"/>
          <w:szCs w:val="16"/>
        </w:rPr>
        <w:t>UWAGA:</w:t>
      </w:r>
    </w:p>
    <w:p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rsidR="00604B23" w:rsidRPr="00C17926"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rsidR="00C17926" w:rsidRPr="00C17926" w:rsidRDefault="00C17926" w:rsidP="00604B23">
      <w:pPr>
        <w:pStyle w:val="Tekstpodstawowy22"/>
        <w:numPr>
          <w:ilvl w:val="6"/>
          <w:numId w:val="8"/>
        </w:numPr>
        <w:tabs>
          <w:tab w:val="clear" w:pos="0"/>
          <w:tab w:val="left" w:pos="284"/>
        </w:tabs>
        <w:ind w:left="284" w:hanging="284"/>
        <w:jc w:val="both"/>
        <w:rPr>
          <w:rFonts w:ascii="Tahoma" w:hAnsi="Tahoma" w:cs="Tahoma"/>
          <w:b w:val="0"/>
          <w:sz w:val="16"/>
          <w:szCs w:val="16"/>
        </w:rPr>
      </w:pPr>
      <w:r w:rsidRPr="00C17926">
        <w:rPr>
          <w:rFonts w:ascii="Tahoma" w:hAnsi="Tahoma" w:cs="Tahoma"/>
          <w:b w:val="0"/>
          <w:sz w:val="16"/>
          <w:szCs w:val="16"/>
        </w:rPr>
        <w:t>Kolumnę 7 należy wypełnić jeżeli wykonawcą usług był podmiot inny niż składający ofertę. Wykonawca w takiej sytuacji zobowiązany jest udowodnić Zamawiającemu, iż będzie dysponował jego wiedzą i doświadczeniem, w szczególności przedstawiając w tym celu pisemne zobowiązanie tego podmiotu do oddania mu wskazanych zasobów na okres korzystania z nich przy wykonaniu zamówienia.</w:t>
      </w:r>
    </w:p>
    <w:p w:rsidR="00283426" w:rsidRPr="00C179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C17926" w:rsidRDefault="00283426" w:rsidP="00283426">
      <w:pPr>
        <w:pStyle w:val="Style10"/>
        <w:widowControl/>
        <w:tabs>
          <w:tab w:val="left" w:pos="2415"/>
        </w:tabs>
        <w:spacing w:line="240" w:lineRule="auto"/>
        <w:jc w:val="left"/>
        <w:rPr>
          <w:rStyle w:val="FontStyle45"/>
          <w:b w:val="0"/>
          <w:i/>
          <w:color w:val="C00000"/>
          <w:u w:val="single"/>
        </w:rPr>
      </w:pPr>
      <w:r w:rsidRPr="00C17926">
        <w:rPr>
          <w:rStyle w:val="FontStyle45"/>
          <w:b w:val="0"/>
          <w:i/>
          <w:color w:val="C00000"/>
          <w:u w:val="single"/>
        </w:rPr>
        <w:t>Informacja dla Wykonawcy:</w:t>
      </w:r>
    </w:p>
    <w:p w:rsidR="00283426" w:rsidRPr="00C17926" w:rsidRDefault="00283426" w:rsidP="00283426">
      <w:pPr>
        <w:pStyle w:val="Style10"/>
        <w:widowControl/>
        <w:spacing w:before="120" w:line="240" w:lineRule="auto"/>
        <w:rPr>
          <w:rFonts w:ascii="Tahoma" w:hAnsi="Tahoma" w:cs="Tahoma"/>
          <w:b/>
          <w:color w:val="C00000"/>
          <w:sz w:val="16"/>
          <w:szCs w:val="16"/>
        </w:rPr>
      </w:pPr>
      <w:r w:rsidRPr="00C17926">
        <w:rPr>
          <w:rFonts w:ascii="Tahoma" w:hAnsi="Tahoma" w:cs="Tahoma"/>
          <w:b/>
          <w:color w:val="C00000"/>
          <w:sz w:val="16"/>
          <w:szCs w:val="16"/>
        </w:rPr>
        <w:t>Dokument przekazuje się w postaci elektronicznej i opatruje się kwalifikowanym podpisem elektronicznym, podpisem zaufanym lub podpisem osobistym.</w:t>
      </w:r>
    </w:p>
    <w:p w:rsidR="00283426" w:rsidRPr="00C17926" w:rsidRDefault="00283426" w:rsidP="00283426">
      <w:pPr>
        <w:spacing w:before="120"/>
        <w:jc w:val="both"/>
        <w:rPr>
          <w:rFonts w:ascii="Tahoma" w:hAnsi="Tahoma" w:cs="Tahoma"/>
          <w:b/>
          <w:color w:val="C00000"/>
          <w:sz w:val="16"/>
          <w:szCs w:val="16"/>
        </w:rPr>
      </w:pPr>
      <w:r w:rsidRPr="00C17926">
        <w:rPr>
          <w:rFonts w:ascii="Tahoma" w:hAnsi="Tahoma" w:cs="Tahoma"/>
          <w:b/>
          <w:color w:val="C00000"/>
          <w:sz w:val="16"/>
          <w:szCs w:val="16"/>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283426" w:rsidRDefault="00283426" w:rsidP="00604B23">
      <w:pPr>
        <w:ind w:left="3402"/>
        <w:jc w:val="center"/>
        <w:sectPr w:rsidR="00283426" w:rsidSect="00E264D4">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426"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CC78BF">
        <w:rPr>
          <w:rFonts w:ascii="Tahoma" w:hAnsi="Tahoma" w:cs="Tahoma"/>
          <w:b/>
        </w:rPr>
        <w:t>1</w:t>
      </w:r>
      <w:r w:rsidR="005111EF">
        <w:rPr>
          <w:rFonts w:ascii="Tahoma" w:hAnsi="Tahoma" w:cs="Tahoma"/>
          <w:b/>
        </w:rPr>
        <w:t>3</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Default="00604B23" w:rsidP="00604B23">
      <w:pPr>
        <w:pStyle w:val="Zwykytekst2"/>
        <w:jc w:val="center"/>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CC78BF" w:rsidRPr="00346327" w:rsidRDefault="00CC78BF" w:rsidP="00CC78BF">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CC78BF" w:rsidRPr="00346327" w:rsidRDefault="00CC78BF" w:rsidP="00CC78BF">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604B23" w:rsidRPr="00B5146C" w:rsidRDefault="00604B23" w:rsidP="00604B23">
      <w:pPr>
        <w:jc w:val="both"/>
        <w:rPr>
          <w:rFonts w:ascii="Tahoma" w:hAnsi="Tahoma" w:cs="Tahoma"/>
        </w:rPr>
      </w:pPr>
    </w:p>
    <w:p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701"/>
        <w:gridCol w:w="1984"/>
        <w:gridCol w:w="3686"/>
        <w:gridCol w:w="2126"/>
      </w:tblGrid>
      <w:tr w:rsidR="00B5146C" w:rsidRPr="00B5146C" w:rsidTr="00D667D7">
        <w:trPr>
          <w:cantSplit/>
          <w:trHeight w:val="1534"/>
          <w:tblHeader/>
        </w:trPr>
        <w:tc>
          <w:tcPr>
            <w:tcW w:w="568"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rsidTr="00C03D11">
        <w:trPr>
          <w:cantSplit/>
          <w:trHeight w:val="289"/>
          <w:tblHeader/>
        </w:trPr>
        <w:tc>
          <w:tcPr>
            <w:tcW w:w="568"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rsidTr="00D667D7">
        <w:trPr>
          <w:trHeight w:val="558"/>
        </w:trPr>
        <w:tc>
          <w:tcPr>
            <w:tcW w:w="568" w:type="dxa"/>
            <w:vAlign w:val="center"/>
          </w:tcPr>
          <w:p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rsidTr="00D667D7">
        <w:trPr>
          <w:trHeight w:val="552"/>
        </w:trPr>
        <w:tc>
          <w:tcPr>
            <w:tcW w:w="568" w:type="dxa"/>
            <w:vAlign w:val="center"/>
          </w:tcPr>
          <w:p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rsidTr="00D667D7">
        <w:trPr>
          <w:trHeight w:val="552"/>
        </w:trPr>
        <w:tc>
          <w:tcPr>
            <w:tcW w:w="568" w:type="dxa"/>
            <w:vAlign w:val="center"/>
          </w:tcPr>
          <w:p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7B3184" w:rsidRPr="00B5146C" w:rsidRDefault="007B3184" w:rsidP="009739F8">
            <w:pPr>
              <w:widowControl w:val="0"/>
              <w:autoSpaceDE w:val="0"/>
              <w:autoSpaceDN w:val="0"/>
              <w:adjustRightInd w:val="0"/>
              <w:rPr>
                <w:rFonts w:ascii="Tahoma" w:hAnsi="Tahoma" w:cs="Tahoma"/>
                <w:color w:val="000000"/>
              </w:rPr>
            </w:pPr>
          </w:p>
        </w:tc>
      </w:tr>
    </w:tbl>
    <w:p w:rsidR="00604B23" w:rsidRDefault="00604B23"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B85307" w:rsidRPr="00256788" w:rsidRDefault="00B85307" w:rsidP="00B85307">
      <w:pPr>
        <w:rPr>
          <w:sz w:val="16"/>
          <w:szCs w:val="16"/>
        </w:rPr>
      </w:pPr>
    </w:p>
    <w:p w:rsidR="00B85307" w:rsidRPr="00256788" w:rsidRDefault="00B85307" w:rsidP="00B85307">
      <w:pPr>
        <w:pStyle w:val="Style10"/>
        <w:widowControl/>
        <w:tabs>
          <w:tab w:val="left" w:pos="2415"/>
        </w:tabs>
        <w:spacing w:line="240" w:lineRule="auto"/>
        <w:jc w:val="left"/>
        <w:rPr>
          <w:rStyle w:val="FontStyle45"/>
          <w:b w:val="0"/>
          <w:i/>
          <w:color w:val="C00000"/>
          <w:u w:val="single"/>
        </w:rPr>
      </w:pPr>
      <w:r w:rsidRPr="00256788">
        <w:rPr>
          <w:rStyle w:val="FontStyle45"/>
          <w:b w:val="0"/>
          <w:i/>
          <w:color w:val="C00000"/>
          <w:u w:val="single"/>
        </w:rPr>
        <w:t>Informacja dla Wykonawcy:</w:t>
      </w:r>
    </w:p>
    <w:p w:rsidR="00B85307" w:rsidRPr="00256788" w:rsidRDefault="00B85307" w:rsidP="00B85307">
      <w:pPr>
        <w:pStyle w:val="Style10"/>
        <w:widowControl/>
        <w:spacing w:before="120" w:line="240" w:lineRule="auto"/>
        <w:rPr>
          <w:rFonts w:ascii="Tahoma" w:hAnsi="Tahoma" w:cs="Tahoma"/>
          <w:b/>
          <w:color w:val="C00000"/>
          <w:sz w:val="16"/>
          <w:szCs w:val="16"/>
        </w:rPr>
      </w:pPr>
      <w:r w:rsidRPr="00256788">
        <w:rPr>
          <w:rFonts w:ascii="Tahoma" w:hAnsi="Tahoma" w:cs="Tahoma"/>
          <w:b/>
          <w:color w:val="C00000"/>
          <w:sz w:val="16"/>
          <w:szCs w:val="16"/>
        </w:rPr>
        <w:t>Dokument przekazuje się w postaci elektronicznej i opatruje się kwalifikowanym podpisem elektronicznym, podpisem zaufanym lub podpisem osobistym.</w:t>
      </w:r>
    </w:p>
    <w:p w:rsidR="00B85307" w:rsidRPr="00256788" w:rsidRDefault="00B85307" w:rsidP="00B85307">
      <w:pPr>
        <w:spacing w:before="120"/>
        <w:jc w:val="both"/>
        <w:rPr>
          <w:rFonts w:ascii="Tahoma" w:hAnsi="Tahoma" w:cs="Tahoma"/>
          <w:b/>
          <w:color w:val="C00000"/>
          <w:sz w:val="16"/>
          <w:szCs w:val="16"/>
        </w:rPr>
      </w:pPr>
      <w:r w:rsidRPr="00256788">
        <w:rPr>
          <w:rFonts w:ascii="Tahoma" w:hAnsi="Tahoma" w:cs="Tahoma"/>
          <w:b/>
          <w:color w:val="C00000"/>
          <w:sz w:val="16"/>
          <w:szCs w:val="16"/>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6260FB" w:rsidRPr="00C03D11" w:rsidRDefault="006260FB" w:rsidP="007B3184">
      <w:pPr>
        <w:spacing w:before="120"/>
        <w:jc w:val="both"/>
        <w:rPr>
          <w:rFonts w:ascii="Tahoma" w:hAnsi="Tahoma" w:cs="Tahoma"/>
          <w:b/>
          <w:sz w:val="16"/>
          <w:szCs w:val="16"/>
        </w:rPr>
        <w:sectPr w:rsidR="006260FB" w:rsidRPr="00C03D11" w:rsidSect="00E264D4">
          <w:footerReference w:type="default" r:id="rId22"/>
          <w:pgSz w:w="11906" w:h="16838"/>
          <w:pgMar w:top="1135" w:right="1120" w:bottom="980" w:left="1136" w:header="426"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8 do SWZ</w:t>
      </w: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B85307">
        <w:rPr>
          <w:rFonts w:ascii="Tahoma" w:hAnsi="Tahoma" w:cs="Tahoma"/>
          <w:b/>
        </w:rPr>
        <w:t>1</w:t>
      </w:r>
      <w:r w:rsidR="005111EF">
        <w:rPr>
          <w:rFonts w:ascii="Tahoma" w:hAnsi="Tahoma" w:cs="Tahoma"/>
          <w:b/>
        </w:rPr>
        <w:t>3</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5555CA" w:rsidRPr="001610F2" w:rsidRDefault="005555CA" w:rsidP="005555CA">
      <w:pPr>
        <w:contextualSpacing/>
        <w:rPr>
          <w:rFonts w:ascii="Tahoma" w:hAnsi="Tahoma" w:cs="Tahoma"/>
        </w:rPr>
      </w:pPr>
    </w:p>
    <w:p w:rsidR="005555CA" w:rsidRPr="00346327" w:rsidRDefault="005555CA" w:rsidP="005555CA">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5555CA" w:rsidRPr="00346327" w:rsidRDefault="005555CA" w:rsidP="005555CA">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5555CA" w:rsidRDefault="005555CA" w:rsidP="005555CA">
      <w:pPr>
        <w:pStyle w:val="Tekstpodstawowy22"/>
        <w:ind w:left="720" w:hanging="720"/>
        <w:contextualSpacing/>
        <w:rPr>
          <w:rFonts w:ascii="Tahoma" w:hAnsi="Tahoma" w:cs="Tahoma"/>
          <w:b w:val="0"/>
          <w:bCs/>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w:t>
      </w:r>
      <w:r w:rsidR="000F5A3F">
        <w:rPr>
          <w:rFonts w:ascii="Tahoma" w:hAnsi="Tahoma" w:cs="Tahoma"/>
          <w:bCs/>
        </w:rPr>
        <w:t>22</w:t>
      </w:r>
      <w:r w:rsidRPr="00AD1082">
        <w:rPr>
          <w:rFonts w:ascii="Tahoma" w:hAnsi="Tahoma" w:cs="Tahoma"/>
          <w:bCs/>
        </w:rPr>
        <w:t xml:space="preserve"> r. poz. 1</w:t>
      </w:r>
      <w:r w:rsidR="000F5A3F">
        <w:rPr>
          <w:rFonts w:ascii="Tahoma" w:hAnsi="Tahoma" w:cs="Tahoma"/>
          <w:bCs/>
        </w:rPr>
        <w:t>510</w:t>
      </w:r>
      <w:r w:rsidRPr="00AD1082">
        <w:rPr>
          <w:rFonts w:ascii="Tahoma" w:hAnsi="Tahoma" w:cs="Tahoma"/>
          <w:bCs/>
        </w:rPr>
        <w:t xml:space="preserve"> ze zm.);</w:t>
      </w:r>
    </w:p>
    <w:p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Pr="00256788" w:rsidRDefault="00F3313E" w:rsidP="00604B23">
      <w:pPr>
        <w:ind w:left="4536"/>
        <w:jc w:val="center"/>
        <w:rPr>
          <w:sz w:val="16"/>
          <w:szCs w:val="16"/>
        </w:rPr>
      </w:pPr>
    </w:p>
    <w:p w:rsidR="00F3313E" w:rsidRPr="00256788" w:rsidRDefault="00F3313E" w:rsidP="00F3313E">
      <w:pPr>
        <w:pStyle w:val="Style10"/>
        <w:widowControl/>
        <w:tabs>
          <w:tab w:val="left" w:pos="2415"/>
        </w:tabs>
        <w:spacing w:line="240" w:lineRule="auto"/>
        <w:jc w:val="left"/>
        <w:rPr>
          <w:rStyle w:val="FontStyle45"/>
          <w:b w:val="0"/>
          <w:i/>
          <w:color w:val="C00000"/>
          <w:u w:val="single"/>
        </w:rPr>
      </w:pPr>
      <w:r w:rsidRPr="00256788">
        <w:rPr>
          <w:rStyle w:val="FontStyle45"/>
          <w:b w:val="0"/>
          <w:i/>
          <w:color w:val="C00000"/>
          <w:u w:val="single"/>
        </w:rPr>
        <w:t>Informacja dla Wykonawcy:</w:t>
      </w:r>
    </w:p>
    <w:p w:rsidR="00F3313E" w:rsidRPr="00256788" w:rsidRDefault="00F3313E" w:rsidP="00F3313E">
      <w:pPr>
        <w:pStyle w:val="Style10"/>
        <w:widowControl/>
        <w:spacing w:before="120" w:line="240" w:lineRule="auto"/>
        <w:rPr>
          <w:rFonts w:ascii="Tahoma" w:hAnsi="Tahoma" w:cs="Tahoma"/>
          <w:b/>
          <w:color w:val="C00000"/>
          <w:sz w:val="16"/>
          <w:szCs w:val="16"/>
        </w:rPr>
      </w:pPr>
      <w:r w:rsidRPr="00256788">
        <w:rPr>
          <w:rFonts w:ascii="Tahoma" w:hAnsi="Tahoma" w:cs="Tahoma"/>
          <w:b/>
          <w:color w:val="C00000"/>
          <w:sz w:val="16"/>
          <w:szCs w:val="16"/>
        </w:rPr>
        <w:t>Dokument przekazuje się w postaci elektronicznej i opatruje się kwalifikowanym podpisem elektronicznym, podpisem zaufanym lub podpisem osobistym.</w:t>
      </w:r>
    </w:p>
    <w:p w:rsidR="00F3313E" w:rsidRPr="00256788" w:rsidRDefault="00F3313E" w:rsidP="00F3313E">
      <w:pPr>
        <w:spacing w:before="120"/>
        <w:jc w:val="both"/>
        <w:rPr>
          <w:rFonts w:ascii="Tahoma" w:hAnsi="Tahoma" w:cs="Tahoma"/>
          <w:b/>
          <w:color w:val="C00000"/>
          <w:sz w:val="16"/>
          <w:szCs w:val="16"/>
        </w:rPr>
      </w:pPr>
      <w:r w:rsidRPr="00256788">
        <w:rPr>
          <w:rFonts w:ascii="Tahoma" w:hAnsi="Tahoma" w:cs="Tahoma"/>
          <w:b/>
          <w:color w:val="C00000"/>
          <w:sz w:val="16"/>
          <w:szCs w:val="16"/>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604B23" w:rsidRDefault="00604B23" w:rsidP="00604B23">
      <w:pPr>
        <w:widowControl w:val="0"/>
        <w:rPr>
          <w:rFonts w:ascii="Verdana" w:hAnsi="Verdana"/>
          <w:sz w:val="16"/>
          <w:szCs w:val="16"/>
        </w:rPr>
        <w:sectPr w:rsidR="00604B23" w:rsidSect="00C03D11">
          <w:pgSz w:w="11906" w:h="16838"/>
          <w:pgMar w:top="1135" w:right="1120" w:bottom="980" w:left="1136" w:header="426"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E264D4">
        <w:rPr>
          <w:rFonts w:ascii="Tahoma" w:hAnsi="Tahoma" w:cs="Tahoma"/>
          <w:b/>
        </w:rPr>
        <w:t>1</w:t>
      </w:r>
      <w:r w:rsidR="005111EF">
        <w:rPr>
          <w:rFonts w:ascii="Tahoma" w:hAnsi="Tahoma" w:cs="Tahoma"/>
          <w:b/>
        </w:rPr>
        <w:t>3</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1A25C9" w:rsidRPr="00346327" w:rsidRDefault="001A25C9" w:rsidP="001A25C9">
      <w:pPr>
        <w:autoSpaceDE w:val="0"/>
        <w:autoSpaceDN w:val="0"/>
        <w:adjustRightInd w:val="0"/>
        <w:spacing w:line="276" w:lineRule="auto"/>
        <w:jc w:val="center"/>
        <w:rPr>
          <w:rFonts w:ascii="Tahoma" w:eastAsia="Calibri" w:hAnsi="Tahoma" w:cs="Tahoma"/>
          <w:sz w:val="22"/>
          <w:szCs w:val="22"/>
          <w:lang w:eastAsia="pl-PL"/>
        </w:rPr>
      </w:pPr>
      <w:r w:rsidRPr="00346327">
        <w:rPr>
          <w:rFonts w:ascii="Tahoma" w:hAnsi="Tahoma" w:cs="Tahoma"/>
          <w:b/>
          <w:sz w:val="22"/>
          <w:szCs w:val="22"/>
        </w:rPr>
        <w:t>„</w:t>
      </w:r>
      <w:r w:rsidRPr="00346327">
        <w:rPr>
          <w:rFonts w:ascii="Tahoma" w:hAnsi="Tahoma" w:cs="Tahoma"/>
          <w:b/>
          <w:iCs/>
          <w:sz w:val="22"/>
          <w:szCs w:val="22"/>
          <w:lang w:eastAsia="pl-PL"/>
        </w:rPr>
        <w:t>Rewitalizacja obszaru Starego Miasta we Fromborku – Plac Górników”</w:t>
      </w:r>
    </w:p>
    <w:p w:rsidR="00604B23" w:rsidRPr="00346327" w:rsidRDefault="001A25C9" w:rsidP="00346327">
      <w:pPr>
        <w:tabs>
          <w:tab w:val="left" w:pos="426"/>
        </w:tabs>
        <w:jc w:val="center"/>
        <w:rPr>
          <w:rFonts w:ascii="Tahoma" w:hAnsi="Tahoma" w:cs="Tahoma"/>
        </w:rPr>
      </w:pPr>
      <w:r w:rsidRPr="00346327">
        <w:rPr>
          <w:rFonts w:ascii="Tahoma" w:hAnsi="Tahoma" w:cs="Tahoma"/>
          <w:bCs/>
          <w:iCs/>
        </w:rPr>
        <w:t xml:space="preserve">- inwestycja dofinansowana z </w:t>
      </w:r>
      <w:r w:rsidRPr="00346327">
        <w:rPr>
          <w:rFonts w:ascii="Tahoma" w:hAnsi="Tahoma" w:cs="Tahoma"/>
        </w:rPr>
        <w:t>Rządowego Funduszu Inwestycji Lokalnych</w:t>
      </w:r>
    </w:p>
    <w:p w:rsidR="00670FCB" w:rsidRDefault="00670FCB" w:rsidP="00604B23">
      <w:pPr>
        <w:pStyle w:val="Tekstpodstawowy22"/>
        <w:ind w:left="720" w:hanging="720"/>
        <w:contextualSpacing/>
        <w:rPr>
          <w:rFonts w:ascii="Tahoma" w:hAnsi="Tahoma" w:cs="Tahoma"/>
          <w:b w:val="0"/>
          <w:bCs/>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604B23">
      <w:pPr>
        <w:widowControl w:val="0"/>
        <w:spacing w:line="371" w:lineRule="exact"/>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5C6F18" w:rsidRDefault="005C6F18" w:rsidP="003F40CB">
      <w:pPr>
        <w:suppressAutoHyphens w:val="0"/>
        <w:spacing w:line="360" w:lineRule="auto"/>
        <w:rPr>
          <w:rFonts w:ascii="Tahoma" w:hAnsi="Tahoma" w:cs="Tahoma"/>
          <w:b/>
        </w:rPr>
      </w:pPr>
    </w:p>
    <w:p w:rsidR="00F3313E" w:rsidRPr="00E264D4" w:rsidRDefault="00F3313E" w:rsidP="00F3313E">
      <w:pPr>
        <w:pStyle w:val="Style10"/>
        <w:widowControl/>
        <w:tabs>
          <w:tab w:val="left" w:pos="2415"/>
        </w:tabs>
        <w:spacing w:line="240" w:lineRule="auto"/>
        <w:jc w:val="left"/>
        <w:rPr>
          <w:rStyle w:val="FontStyle45"/>
          <w:b w:val="0"/>
          <w:i/>
          <w:color w:val="C00000"/>
          <w:u w:val="single"/>
        </w:rPr>
      </w:pPr>
      <w:r w:rsidRPr="00E264D4">
        <w:rPr>
          <w:rStyle w:val="FontStyle45"/>
          <w:b w:val="0"/>
          <w:i/>
          <w:color w:val="C00000"/>
          <w:u w:val="single"/>
        </w:rPr>
        <w:t>Informacja dla Wykonawcy:</w:t>
      </w:r>
    </w:p>
    <w:p w:rsidR="00F3313E" w:rsidRPr="00E264D4" w:rsidRDefault="00F3313E" w:rsidP="00F3313E">
      <w:pPr>
        <w:pStyle w:val="Style10"/>
        <w:widowControl/>
        <w:spacing w:before="120" w:line="240" w:lineRule="auto"/>
        <w:rPr>
          <w:rFonts w:ascii="Tahoma" w:hAnsi="Tahoma" w:cs="Tahoma"/>
          <w:b/>
          <w:color w:val="C00000"/>
          <w:sz w:val="16"/>
          <w:szCs w:val="16"/>
        </w:rPr>
      </w:pPr>
      <w:r w:rsidRPr="00E264D4">
        <w:rPr>
          <w:rFonts w:ascii="Tahoma" w:hAnsi="Tahoma" w:cs="Tahoma"/>
          <w:b/>
          <w:color w:val="C00000"/>
          <w:sz w:val="16"/>
          <w:szCs w:val="16"/>
        </w:rPr>
        <w:t>Dokument przekazuje się w postaci elektronicznej i opatruje się kwalifikowanym podpisem elektronicznym, podpisem zaufanym lub podpisem osobistym.</w:t>
      </w:r>
    </w:p>
    <w:p w:rsidR="00F3313E" w:rsidRPr="00E264D4" w:rsidRDefault="00F3313E" w:rsidP="009F10D2">
      <w:pPr>
        <w:spacing w:before="120"/>
        <w:jc w:val="both"/>
        <w:rPr>
          <w:rFonts w:ascii="Tahoma" w:hAnsi="Tahoma" w:cs="Tahoma"/>
          <w:b/>
          <w:color w:val="C00000"/>
          <w:sz w:val="16"/>
          <w:szCs w:val="16"/>
        </w:rPr>
      </w:pPr>
      <w:r w:rsidRPr="00E264D4">
        <w:rPr>
          <w:rFonts w:ascii="Tahoma" w:hAnsi="Tahoma" w:cs="Tahoma"/>
          <w:b/>
          <w:color w:val="C00000"/>
          <w:sz w:val="16"/>
          <w:szCs w:val="16"/>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sectPr w:rsidR="00F3313E" w:rsidRPr="00E264D4" w:rsidSect="005C6F18">
      <w:headerReference w:type="even" r:id="rId23"/>
      <w:headerReference w:type="default" r:id="rId24"/>
      <w:footerReference w:type="even" r:id="rId25"/>
      <w:footerReference w:type="default" r:id="rId26"/>
      <w:headerReference w:type="first" r:id="rId27"/>
      <w:footerReference w:type="first" r:id="rId28"/>
      <w:pgSz w:w="11906" w:h="16838"/>
      <w:pgMar w:top="167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4B" w:rsidRDefault="0087704B">
      <w:r>
        <w:separator/>
      </w:r>
    </w:p>
  </w:endnote>
  <w:endnote w:type="continuationSeparator" w:id="0">
    <w:p w:rsidR="0087704B" w:rsidRDefault="0087704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pPr>
      <w:pStyle w:val="Stopka"/>
      <w:jc w:val="right"/>
    </w:pPr>
    <w:fldSimple w:instr=" PAGE   \* MERGEFORMAT ">
      <w:r w:rsidR="00CE5C6C">
        <w:rPr>
          <w:noProof/>
        </w:rPr>
        <w:t>2</w:t>
      </w:r>
    </w:fldSimple>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Pr="00082341" w:rsidRDefault="001B26DA">
    <w:pPr>
      <w:pStyle w:val="Stopka"/>
      <w:jc w:val="right"/>
    </w:pPr>
    <w:r>
      <w:t>28</w:t>
    </w: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Pr="00082341" w:rsidRDefault="001B26DA">
    <w:pPr>
      <w:pStyle w:val="Stopka"/>
      <w:jc w:val="right"/>
    </w:pPr>
    <w:r>
      <w:t>23</w:t>
    </w: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Pr="00082341" w:rsidRDefault="001B26DA">
    <w:pPr>
      <w:pStyle w:val="Stopka"/>
      <w:jc w:val="right"/>
    </w:pPr>
    <w:r>
      <w:t>25</w:t>
    </w: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1B26DA" w:rsidRDefault="001B26DA">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Pr="00D96840" w:rsidRDefault="001B26DA" w:rsidP="00D162E7">
    <w:pPr>
      <w:pStyle w:val="Stopk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4B" w:rsidRDefault="0087704B">
      <w:r>
        <w:separator/>
      </w:r>
    </w:p>
  </w:footnote>
  <w:footnote w:type="continuationSeparator" w:id="0">
    <w:p w:rsidR="0087704B" w:rsidRDefault="0087704B">
      <w:r>
        <w:continuationSeparator/>
      </w:r>
    </w:p>
  </w:footnote>
  <w:footnote w:id="1">
    <w:p w:rsidR="001B26DA" w:rsidRPr="00C46D75" w:rsidRDefault="001B26DA" w:rsidP="00C46D75">
      <w:pPr>
        <w:pStyle w:val="Tekstprzypisudolnego"/>
        <w:ind w:left="170" w:hanging="170"/>
        <w:rPr>
          <w:rFonts w:ascii="Tahoma" w:hAnsi="Tahoma" w:cs="Tahoma"/>
          <w:sz w:val="16"/>
          <w:szCs w:val="16"/>
        </w:rPr>
      </w:pPr>
      <w:r w:rsidRPr="007E6F09">
        <w:rPr>
          <w:rStyle w:val="Odwoanieprzypisudolnego"/>
          <w:sz w:val="22"/>
          <w:szCs w:val="22"/>
        </w:rPr>
        <w:footnoteRef/>
      </w:r>
      <w:r>
        <w:t xml:space="preserve"> </w:t>
      </w:r>
      <w:r w:rsidRPr="00C46D75">
        <w:rPr>
          <w:rFonts w:ascii="Tahoma" w:hAnsi="Tahoma" w:cs="Tahoma"/>
          <w:sz w:val="16"/>
          <w:szCs w:val="16"/>
          <w:vertAlign w:val="subscript"/>
        </w:rPr>
        <w:t>cenę oferty należy podać w PLN z dokładnością do 1 grosza, to znaczy z dokładnością do dwóch miejsc po przecinku</w:t>
      </w:r>
    </w:p>
  </w:footnote>
  <w:footnote w:id="2">
    <w:p w:rsidR="001B26DA" w:rsidRPr="00C46D75" w:rsidRDefault="001B26DA" w:rsidP="00C46D75">
      <w:pPr>
        <w:pStyle w:val="Tekstprzypisudolnego"/>
        <w:ind w:left="170" w:hanging="170"/>
        <w:rPr>
          <w:rFonts w:ascii="Tahoma" w:hAnsi="Tahoma" w:cs="Tahoma"/>
          <w:color w:val="7030A0"/>
          <w:sz w:val="16"/>
          <w:szCs w:val="16"/>
        </w:rPr>
      </w:pPr>
      <w:r w:rsidRPr="00C46D75">
        <w:rPr>
          <w:rStyle w:val="Odwoanieprzypisudolnego"/>
          <w:rFonts w:ascii="Tahoma" w:hAnsi="Tahoma" w:cs="Tahoma"/>
          <w:sz w:val="16"/>
          <w:szCs w:val="16"/>
        </w:rPr>
        <w:footnoteRef/>
      </w:r>
      <w:r w:rsidRPr="00C46D75">
        <w:rPr>
          <w:rFonts w:ascii="Tahoma" w:hAnsi="Tahoma" w:cs="Tahoma"/>
          <w:sz w:val="16"/>
          <w:szCs w:val="16"/>
        </w:rPr>
        <w:t xml:space="preserve"> </w:t>
      </w:r>
      <w:r w:rsidRPr="00C46D75">
        <w:rPr>
          <w:rFonts w:ascii="Tahoma" w:hAnsi="Tahoma" w:cs="Tahoma"/>
          <w:color w:val="C00000"/>
          <w:sz w:val="16"/>
          <w:szCs w:val="16"/>
          <w:vertAlign w:val="subscript"/>
        </w:rPr>
        <w:t>okres gwarancji należy podać w pełnych miesiącach w postaci liczby całkowitej. Minimalny okres jaki może zaoferować Wykonawca to 36 miesięcy, a maksymalny okres wynosi 60 miesięcy</w:t>
      </w:r>
    </w:p>
  </w:footnote>
  <w:footnote w:id="3">
    <w:p w:rsidR="001B26DA" w:rsidRPr="00C46D75" w:rsidRDefault="001B26DA" w:rsidP="00C46D75">
      <w:pPr>
        <w:ind w:left="142" w:hanging="142"/>
        <w:jc w:val="both"/>
        <w:rPr>
          <w:rFonts w:ascii="Tahoma" w:hAnsi="Tahoma" w:cs="Tahoma"/>
          <w:iCs/>
          <w:sz w:val="16"/>
          <w:szCs w:val="16"/>
          <w:vertAlign w:val="subscript"/>
        </w:rPr>
      </w:pPr>
      <w:r w:rsidRPr="00C46D75">
        <w:rPr>
          <w:rStyle w:val="Odwoanieprzypisudolnego"/>
          <w:rFonts w:ascii="Tahoma" w:hAnsi="Tahoma" w:cs="Tahoma"/>
          <w:sz w:val="16"/>
          <w:szCs w:val="16"/>
        </w:rPr>
        <w:footnoteRef/>
      </w:r>
      <w:r w:rsidRPr="00C46D75">
        <w:rPr>
          <w:rFonts w:ascii="Tahoma" w:hAnsi="Tahoma" w:cs="Tahoma"/>
          <w:sz w:val="16"/>
          <w:szCs w:val="16"/>
        </w:rPr>
        <w:t xml:space="preserve"> </w:t>
      </w:r>
      <w:r w:rsidRPr="00C46D75">
        <w:rPr>
          <w:rFonts w:ascii="Tahoma" w:hAnsi="Tahoma" w:cs="Tahoma"/>
          <w:iCs/>
          <w:color w:val="000000"/>
          <w:sz w:val="16"/>
          <w:szCs w:val="16"/>
          <w:vertAlign w:val="subscript"/>
        </w:rPr>
        <w:t>dotyczy Wykonawców</w:t>
      </w:r>
      <w:r w:rsidRPr="00C46D75">
        <w:rPr>
          <w:rFonts w:ascii="Tahoma" w:hAnsi="Tahoma" w:cs="Tahoma"/>
          <w:sz w:val="16"/>
          <w:szCs w:val="16"/>
          <w:vertAlign w:val="subscript"/>
        </w:rPr>
        <w:t xml:space="preserve">, </w:t>
      </w:r>
      <w:r w:rsidRPr="00C46D75">
        <w:rPr>
          <w:rFonts w:ascii="Tahoma" w:hAnsi="Tahoma" w:cs="Tahoma"/>
          <w:iCs/>
          <w:sz w:val="16"/>
          <w:szCs w:val="16"/>
          <w:vertAlign w:val="subscript"/>
        </w:rPr>
        <w:t>których oferty będą generować obowiązek doliczania wartości podatku VAT do wartości netto</w:t>
      </w:r>
      <w:r w:rsidRPr="00C46D75">
        <w:rPr>
          <w:rFonts w:ascii="Tahoma" w:hAnsi="Tahoma" w:cs="Tahoma"/>
          <w:iCs/>
          <w:color w:val="1F497D"/>
          <w:sz w:val="16"/>
          <w:szCs w:val="16"/>
          <w:vertAlign w:val="subscript"/>
        </w:rPr>
        <w:t xml:space="preserve"> </w:t>
      </w:r>
      <w:r w:rsidRPr="00C46D75">
        <w:rPr>
          <w:rFonts w:ascii="Tahoma" w:hAnsi="Tahoma" w:cs="Tahoma"/>
          <w:iCs/>
          <w:sz w:val="16"/>
          <w:szCs w:val="16"/>
          <w:vertAlign w:val="subscript"/>
        </w:rPr>
        <w:t>oferty, tj. w przypadku:</w:t>
      </w:r>
    </w:p>
    <w:p w:rsidR="001B26DA" w:rsidRPr="00C46D75" w:rsidRDefault="001B26DA" w:rsidP="00C46D75">
      <w:pPr>
        <w:pStyle w:val="Akapitzlist"/>
        <w:numPr>
          <w:ilvl w:val="0"/>
          <w:numId w:val="80"/>
        </w:numPr>
        <w:suppressAutoHyphens w:val="0"/>
        <w:ind w:left="714" w:hanging="357"/>
        <w:jc w:val="both"/>
        <w:rPr>
          <w:rFonts w:ascii="Tahoma" w:hAnsi="Tahoma" w:cs="Tahoma"/>
          <w:iCs/>
          <w:sz w:val="16"/>
          <w:szCs w:val="16"/>
          <w:vertAlign w:val="subscript"/>
        </w:rPr>
      </w:pPr>
      <w:proofErr w:type="spellStart"/>
      <w:r w:rsidRPr="00C46D75">
        <w:rPr>
          <w:rFonts w:ascii="Tahoma" w:hAnsi="Tahoma" w:cs="Tahoma"/>
          <w:iCs/>
          <w:sz w:val="16"/>
          <w:szCs w:val="16"/>
          <w:vertAlign w:val="subscript"/>
        </w:rPr>
        <w:t>wewnątrzwspólnotowego</w:t>
      </w:r>
      <w:proofErr w:type="spellEnd"/>
      <w:r w:rsidRPr="00C46D75">
        <w:rPr>
          <w:rFonts w:ascii="Tahoma" w:hAnsi="Tahoma" w:cs="Tahoma"/>
          <w:iCs/>
          <w:sz w:val="16"/>
          <w:szCs w:val="16"/>
          <w:vertAlign w:val="subscript"/>
        </w:rPr>
        <w:t xml:space="preserve"> nabycia towarów,</w:t>
      </w:r>
    </w:p>
    <w:p w:rsidR="001B26DA" w:rsidRPr="00C46D75" w:rsidRDefault="001B26DA" w:rsidP="00C46D75">
      <w:pPr>
        <w:pStyle w:val="Akapitzlist"/>
        <w:numPr>
          <w:ilvl w:val="0"/>
          <w:numId w:val="80"/>
        </w:numPr>
        <w:suppressAutoHyphens w:val="0"/>
        <w:ind w:left="714" w:hanging="357"/>
        <w:jc w:val="both"/>
        <w:rPr>
          <w:rFonts w:ascii="Tahoma" w:hAnsi="Tahoma" w:cs="Tahoma"/>
          <w:iCs/>
          <w:sz w:val="16"/>
          <w:szCs w:val="16"/>
          <w:vertAlign w:val="subscript"/>
        </w:rPr>
      </w:pPr>
      <w:r w:rsidRPr="00C46D75">
        <w:rPr>
          <w:rFonts w:ascii="Tahoma" w:hAnsi="Tahoma" w:cs="Tahoma"/>
          <w:iCs/>
          <w:sz w:val="16"/>
          <w:szCs w:val="16"/>
          <w:vertAlign w:val="subscript"/>
        </w:rPr>
        <w:t xml:space="preserve">mechanizmu odwróconego obciążenia, o którym mowa w art. 17 ust. 1 </w:t>
      </w:r>
      <w:proofErr w:type="spellStart"/>
      <w:r w:rsidRPr="00C46D75">
        <w:rPr>
          <w:rFonts w:ascii="Tahoma" w:hAnsi="Tahoma" w:cs="Tahoma"/>
          <w:iCs/>
          <w:sz w:val="16"/>
          <w:szCs w:val="16"/>
          <w:vertAlign w:val="subscript"/>
        </w:rPr>
        <w:t>pkt</w:t>
      </w:r>
      <w:proofErr w:type="spellEnd"/>
      <w:r w:rsidRPr="00C46D75">
        <w:rPr>
          <w:rFonts w:ascii="Tahoma" w:hAnsi="Tahoma" w:cs="Tahoma"/>
          <w:iCs/>
          <w:sz w:val="16"/>
          <w:szCs w:val="16"/>
          <w:vertAlign w:val="subscript"/>
        </w:rPr>
        <w:t xml:space="preserve"> 7 ustawy o podatku od towarów i usług,</w:t>
      </w:r>
    </w:p>
    <w:p w:rsidR="001B26DA" w:rsidRPr="00C46D75" w:rsidRDefault="001B26DA" w:rsidP="00C46D75">
      <w:pPr>
        <w:pStyle w:val="Akapitzlist"/>
        <w:numPr>
          <w:ilvl w:val="0"/>
          <w:numId w:val="80"/>
        </w:numPr>
        <w:suppressAutoHyphens w:val="0"/>
        <w:ind w:left="714" w:hanging="357"/>
        <w:jc w:val="both"/>
        <w:rPr>
          <w:rFonts w:ascii="Tahoma" w:hAnsi="Tahoma" w:cs="Tahoma"/>
          <w:iCs/>
          <w:sz w:val="16"/>
          <w:szCs w:val="16"/>
          <w:vertAlign w:val="subscript"/>
        </w:rPr>
      </w:pPr>
      <w:r w:rsidRPr="00C46D75">
        <w:rPr>
          <w:rFonts w:ascii="Tahoma" w:hAnsi="Tahoma" w:cs="Tahoma"/>
          <w:iCs/>
          <w:sz w:val="16"/>
          <w:szCs w:val="16"/>
          <w:vertAlign w:val="subscript"/>
        </w:rPr>
        <w:t>importu usług lub importu towarów, z którymi wiąże się obowiązek doliczenia przez zamawiającego przy porównywaniu cen ofertowych podatku VAT</w:t>
      </w:r>
    </w:p>
  </w:footnote>
  <w:footnote w:id="4">
    <w:p w:rsidR="001B26DA" w:rsidRPr="00C46D75" w:rsidRDefault="001B26DA" w:rsidP="00C46D75">
      <w:pPr>
        <w:pStyle w:val="Tekstprzypisudolnego"/>
        <w:ind w:left="170" w:hanging="170"/>
        <w:rPr>
          <w:rFonts w:ascii="Tahoma" w:hAnsi="Tahoma" w:cs="Tahoma"/>
          <w:sz w:val="16"/>
          <w:szCs w:val="16"/>
        </w:rPr>
      </w:pPr>
      <w:r w:rsidRPr="00C46D75">
        <w:rPr>
          <w:rStyle w:val="Odwoanieprzypisudolnego"/>
          <w:rFonts w:ascii="Tahoma" w:hAnsi="Tahoma" w:cs="Tahoma"/>
          <w:sz w:val="16"/>
          <w:szCs w:val="16"/>
        </w:rPr>
        <w:footnoteRef/>
      </w:r>
      <w:r w:rsidRPr="00C46D75">
        <w:rPr>
          <w:rFonts w:ascii="Tahoma" w:hAnsi="Tahoma" w:cs="Tahoma"/>
          <w:sz w:val="16"/>
          <w:szCs w:val="16"/>
        </w:rPr>
        <w:t xml:space="preserve"> </w:t>
      </w:r>
      <w:r w:rsidRPr="00C46D75">
        <w:rPr>
          <w:rFonts w:ascii="Tahoma" w:hAnsi="Tahoma" w:cs="Tahoma"/>
          <w:sz w:val="16"/>
          <w:szCs w:val="16"/>
          <w:vertAlign w:val="subscript"/>
        </w:rPr>
        <w:t>zaznaczyć właściwe</w:t>
      </w:r>
    </w:p>
  </w:footnote>
  <w:footnote w:id="5">
    <w:p w:rsidR="001B26DA" w:rsidRPr="00C46D75" w:rsidRDefault="001B26DA" w:rsidP="00C46D75">
      <w:pPr>
        <w:pStyle w:val="Tekstprzypisudolnego"/>
        <w:ind w:left="170" w:hanging="170"/>
        <w:rPr>
          <w:rFonts w:ascii="Tahoma" w:hAnsi="Tahoma" w:cs="Tahoma"/>
          <w:sz w:val="16"/>
          <w:szCs w:val="16"/>
        </w:rPr>
      </w:pPr>
      <w:r w:rsidRPr="00C46D75">
        <w:rPr>
          <w:rStyle w:val="Odwoanieprzypisudolnego"/>
          <w:rFonts w:ascii="Tahoma" w:hAnsi="Tahoma" w:cs="Tahoma"/>
          <w:sz w:val="16"/>
          <w:szCs w:val="16"/>
        </w:rPr>
        <w:footnoteRef/>
      </w:r>
      <w:r w:rsidRPr="00C46D75">
        <w:rPr>
          <w:rFonts w:ascii="Tahoma" w:hAnsi="Tahoma" w:cs="Tahoma"/>
          <w:sz w:val="16"/>
          <w:szCs w:val="16"/>
        </w:rPr>
        <w:t xml:space="preserve"> </w:t>
      </w:r>
      <w:r w:rsidRPr="00C46D75">
        <w:rPr>
          <w:rFonts w:ascii="Tahoma" w:hAnsi="Tahoma" w:cs="Tahoma"/>
          <w:sz w:val="16"/>
          <w:szCs w:val="16"/>
          <w:vertAlign w:val="subscript"/>
        </w:rPr>
        <w:t xml:space="preserve"> zaznaczyć właściwe</w:t>
      </w:r>
    </w:p>
  </w:footnote>
  <w:footnote w:id="6">
    <w:p w:rsidR="001B26DA" w:rsidRPr="00232640" w:rsidRDefault="001B26DA" w:rsidP="00C46D75">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rsidR="001B26DA" w:rsidRPr="00232640" w:rsidRDefault="001B26DA"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rsidR="001B26DA" w:rsidRPr="00C46D75" w:rsidRDefault="001B26DA" w:rsidP="0030618A">
      <w:pPr>
        <w:jc w:val="both"/>
        <w:rPr>
          <w:rFonts w:ascii="Tahoma" w:hAnsi="Tahoma" w:cs="Tahoma"/>
          <w:sz w:val="16"/>
          <w:szCs w:val="16"/>
        </w:rPr>
      </w:pPr>
      <w:r w:rsidRPr="005F4D23">
        <w:rPr>
          <w:rStyle w:val="Odwoanieprzypisudolnego"/>
          <w:rFonts w:ascii="Arial" w:hAnsi="Arial" w:cs="Arial"/>
          <w:sz w:val="16"/>
          <w:szCs w:val="16"/>
        </w:rPr>
        <w:footnoteRef/>
      </w:r>
      <w:r w:rsidRPr="005F4D23">
        <w:rPr>
          <w:rFonts w:ascii="Arial" w:hAnsi="Arial" w:cs="Arial"/>
          <w:sz w:val="16"/>
          <w:szCs w:val="16"/>
        </w:rPr>
        <w:t xml:space="preserve"> </w:t>
      </w:r>
      <w:r w:rsidRPr="00C46D75">
        <w:rPr>
          <w:rFonts w:ascii="Tahoma" w:hAnsi="Tahoma" w:cs="Tahoma"/>
          <w:sz w:val="16"/>
          <w:szCs w:val="16"/>
        </w:rPr>
        <w:t xml:space="preserve">Zgodnie z treścią art. 7 ust. 1 ustawy z dnia 13 kwietnia 2022 r. </w:t>
      </w:r>
      <w:r w:rsidRPr="00C46D75">
        <w:rPr>
          <w:rFonts w:ascii="Tahoma" w:hAnsi="Tahoma" w:cs="Tahoma"/>
          <w:i/>
          <w:iCs/>
          <w:sz w:val="16"/>
          <w:szCs w:val="16"/>
        </w:rPr>
        <w:t xml:space="preserve">o szczególnych rozwiązaniach w zakresie przeciwdziałania wspieraniu agresji na Ukrainę oraz służących ochronie bezpieczeństwa narodowego, zwanej dalej „ustawą”, </w:t>
      </w:r>
      <w:r w:rsidRPr="00C46D75">
        <w:rPr>
          <w:rFonts w:ascii="Tahoma" w:hAnsi="Tahoma" w:cs="Tahoma"/>
          <w:sz w:val="16"/>
          <w:szCs w:val="16"/>
        </w:rPr>
        <w:t xml:space="preserve">z </w:t>
      </w:r>
      <w:r w:rsidRPr="00C46D75">
        <w:rPr>
          <w:rFonts w:ascii="Tahoma" w:hAnsi="Tahoma" w:cs="Tahoma"/>
          <w:sz w:val="16"/>
          <w:szCs w:val="16"/>
          <w:lang w:eastAsia="pl-PL"/>
        </w:rPr>
        <w:t xml:space="preserve">postępowania o udzielenie zamówienia publicznego lub konkursu prowadzonego na podstawie ustawy </w:t>
      </w:r>
      <w:proofErr w:type="spellStart"/>
      <w:r w:rsidRPr="00C46D75">
        <w:rPr>
          <w:rFonts w:ascii="Tahoma" w:hAnsi="Tahoma" w:cs="Tahoma"/>
          <w:sz w:val="16"/>
          <w:szCs w:val="16"/>
          <w:lang w:eastAsia="pl-PL"/>
        </w:rPr>
        <w:t>Pzp</w:t>
      </w:r>
      <w:proofErr w:type="spellEnd"/>
      <w:r w:rsidRPr="00C46D75">
        <w:rPr>
          <w:rFonts w:ascii="Tahoma" w:hAnsi="Tahoma" w:cs="Tahoma"/>
          <w:sz w:val="16"/>
          <w:szCs w:val="16"/>
          <w:lang w:eastAsia="pl-PL"/>
        </w:rPr>
        <w:t xml:space="preserve"> wyklucza się:</w:t>
      </w:r>
    </w:p>
    <w:p w:rsidR="001B26DA" w:rsidRPr="00C46D75" w:rsidRDefault="001B26DA" w:rsidP="0030618A">
      <w:pPr>
        <w:jc w:val="both"/>
        <w:rPr>
          <w:rFonts w:ascii="Tahoma" w:hAnsi="Tahoma" w:cs="Tahoma"/>
          <w:color w:val="222222"/>
          <w:sz w:val="16"/>
          <w:szCs w:val="16"/>
          <w:lang w:eastAsia="pl-PL"/>
        </w:rPr>
      </w:pPr>
      <w:r w:rsidRPr="00C46D75">
        <w:rPr>
          <w:rFonts w:ascii="Tahoma" w:hAnsi="Tahoma" w:cs="Tahoma"/>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C46D75">
        <w:rPr>
          <w:rFonts w:ascii="Tahoma" w:hAnsi="Tahoma" w:cs="Tahoma"/>
          <w:color w:val="222222"/>
          <w:sz w:val="16"/>
          <w:szCs w:val="16"/>
          <w:lang w:eastAsia="pl-PL"/>
        </w:rPr>
        <w:t>pkt</w:t>
      </w:r>
      <w:proofErr w:type="spellEnd"/>
      <w:r w:rsidRPr="00C46D75">
        <w:rPr>
          <w:rFonts w:ascii="Tahoma" w:hAnsi="Tahoma" w:cs="Tahoma"/>
          <w:color w:val="222222"/>
          <w:sz w:val="16"/>
          <w:szCs w:val="16"/>
          <w:lang w:eastAsia="pl-PL"/>
        </w:rPr>
        <w:t xml:space="preserve"> 3 ustawy;</w:t>
      </w:r>
    </w:p>
    <w:p w:rsidR="001B26DA" w:rsidRPr="00A82964" w:rsidRDefault="001B26DA" w:rsidP="0030618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p w:rsidR="001B26DA" w:rsidRPr="00761CEB" w:rsidRDefault="001B26DA" w:rsidP="0030618A">
      <w:pPr>
        <w:jc w:val="both"/>
        <w:rPr>
          <w:rFonts w:ascii="Arial" w:hAnsi="Arial" w:cs="Arial"/>
          <w:color w:val="222222"/>
          <w:sz w:val="16"/>
          <w:szCs w:val="16"/>
          <w:lang w:eastAsia="pl-PL"/>
        </w:rPr>
      </w:pPr>
      <w:r w:rsidRPr="00A82964">
        <w:rPr>
          <w:rFonts w:ascii="Arial"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footnote>
  <w:footnote w:id="9">
    <w:p w:rsidR="001B26DA" w:rsidRPr="00C46D75" w:rsidRDefault="001B26DA" w:rsidP="00C14927">
      <w:pPr>
        <w:rPr>
          <w:rFonts w:ascii="Tahoma" w:hAnsi="Tahoma" w:cs="Tahoma"/>
          <w:sz w:val="16"/>
          <w:szCs w:val="16"/>
          <w:vertAlign w:val="subscript"/>
        </w:rPr>
      </w:pPr>
      <w:r w:rsidRPr="00127611">
        <w:rPr>
          <w:rStyle w:val="Odwoanieprzypisudolnego"/>
        </w:rPr>
        <w:footnoteRef/>
      </w:r>
      <w:r w:rsidRPr="00127611">
        <w:t xml:space="preserve"> </w:t>
      </w:r>
      <w:r w:rsidRPr="00C46D75">
        <w:rPr>
          <w:rFonts w:ascii="Tahoma" w:hAnsi="Tahoma" w:cs="Tahoma"/>
          <w:sz w:val="16"/>
          <w:szCs w:val="16"/>
          <w:vertAlign w:val="subscript"/>
        </w:rPr>
        <w:t>zakres udostępnianych zasobów niezbędnych do potwierdzenia spełniania warunku:</w:t>
      </w:r>
    </w:p>
    <w:p w:rsidR="001B26DA" w:rsidRPr="00C46D75" w:rsidRDefault="001B26DA" w:rsidP="009400DA">
      <w:pPr>
        <w:numPr>
          <w:ilvl w:val="0"/>
          <w:numId w:val="81"/>
        </w:numPr>
        <w:ind w:left="480" w:hanging="240"/>
        <w:rPr>
          <w:rFonts w:ascii="Tahoma" w:hAnsi="Tahoma" w:cs="Tahoma"/>
          <w:sz w:val="16"/>
          <w:szCs w:val="16"/>
          <w:vertAlign w:val="subscript"/>
        </w:rPr>
      </w:pPr>
      <w:r w:rsidRPr="00C46D75">
        <w:rPr>
          <w:rFonts w:ascii="Tahoma" w:hAnsi="Tahoma" w:cs="Tahoma"/>
          <w:sz w:val="16"/>
          <w:szCs w:val="16"/>
          <w:vertAlign w:val="subscript"/>
        </w:rPr>
        <w:t>zdolności techniczne lub zawodowe (np. kwalifikacje zawodowe, doświadczenie, potencjał techniczny, osoby skierowane do realizacji zamówienia)</w:t>
      </w:r>
    </w:p>
    <w:p w:rsidR="001B26DA" w:rsidRPr="00C46D75" w:rsidRDefault="001B26DA" w:rsidP="009400DA">
      <w:pPr>
        <w:numPr>
          <w:ilvl w:val="0"/>
          <w:numId w:val="81"/>
        </w:numPr>
        <w:ind w:left="480" w:hanging="240"/>
        <w:rPr>
          <w:rFonts w:ascii="Tahoma" w:hAnsi="Tahoma" w:cs="Tahoma"/>
          <w:sz w:val="16"/>
          <w:szCs w:val="16"/>
          <w:vertAlign w:val="subscript"/>
        </w:rPr>
      </w:pPr>
      <w:r w:rsidRPr="00C46D75">
        <w:rPr>
          <w:rFonts w:ascii="Tahoma" w:hAnsi="Tahoma" w:cs="Tahoma"/>
          <w:sz w:val="16"/>
          <w:szCs w:val="16"/>
          <w:vertAlign w:val="subscript"/>
        </w:rPr>
        <w:t>sytuacja finansowa lub ekonomiczna</w:t>
      </w:r>
    </w:p>
  </w:footnote>
  <w:footnote w:id="10">
    <w:p w:rsidR="001B26DA" w:rsidRPr="00C46D75" w:rsidRDefault="001B26DA" w:rsidP="00C14927">
      <w:pPr>
        <w:ind w:left="170" w:hanging="170"/>
        <w:rPr>
          <w:rFonts w:ascii="Tahoma" w:hAnsi="Tahoma" w:cs="Tahoma"/>
          <w:sz w:val="16"/>
          <w:szCs w:val="16"/>
          <w:vertAlign w:val="subscript"/>
        </w:rPr>
      </w:pPr>
      <w:r w:rsidRPr="00C46D75">
        <w:rPr>
          <w:rStyle w:val="Odwoanieprzypisudolnego"/>
          <w:rFonts w:ascii="Tahoma" w:hAnsi="Tahoma" w:cs="Tahoma"/>
          <w:sz w:val="16"/>
          <w:szCs w:val="16"/>
        </w:rPr>
        <w:footnoteRef/>
      </w:r>
      <w:r w:rsidRPr="00C46D75">
        <w:rPr>
          <w:rFonts w:ascii="Tahoma" w:hAnsi="Tahoma" w:cs="Tahoma"/>
          <w:sz w:val="16"/>
          <w:szCs w:val="16"/>
        </w:rPr>
        <w:t xml:space="preserve"> </w:t>
      </w:r>
      <w:r w:rsidRPr="00C46D75">
        <w:rPr>
          <w:rFonts w:ascii="Tahoma" w:hAnsi="Tahoma" w:cs="Tahoma"/>
          <w:sz w:val="16"/>
          <w:szCs w:val="16"/>
          <w:vertAlign w:val="subscript"/>
        </w:rPr>
        <w:t>np. podwykonawstwo, konsultacje, doradztwo</w:t>
      </w:r>
      <w:r w:rsidRPr="00C46D75">
        <w:rPr>
          <w:rFonts w:ascii="Tahoma" w:hAnsi="Tahoma" w:cs="Tahoma"/>
          <w:b/>
          <w:sz w:val="16"/>
          <w:szCs w:val="16"/>
          <w:vertAlign w:val="subscript"/>
        </w:rPr>
        <w:t xml:space="preserve">, </w:t>
      </w:r>
      <w:r w:rsidRPr="00C46D75">
        <w:rPr>
          <w:rFonts w:ascii="Tahoma" w:hAnsi="Tahoma" w:cs="Tahoma"/>
          <w:b/>
          <w:bCs/>
          <w:sz w:val="16"/>
          <w:szCs w:val="16"/>
          <w:vertAlign w:val="subscript"/>
        </w:rPr>
        <w:t>przy czym</w:t>
      </w:r>
      <w:r w:rsidRPr="00C46D75">
        <w:rPr>
          <w:rFonts w:ascii="Tahoma" w:hAnsi="Tahoma" w:cs="Tahoma"/>
          <w:b/>
          <w:sz w:val="16"/>
          <w:szCs w:val="16"/>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E264D4">
    <w:pPr>
      <w:pStyle w:val="Nagwek"/>
      <w:jc w:val="center"/>
    </w:pPr>
    <w:r>
      <w:rPr>
        <w:noProof/>
        <w:lang w:eastAsia="pl-PL"/>
      </w:rPr>
      <w:drawing>
        <wp:anchor distT="0" distB="0" distL="114300" distR="114300" simplePos="0" relativeHeight="251672576"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5"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73600"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18"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p w:rsidR="001B26DA" w:rsidRDefault="001B26DA" w:rsidP="00E264D4">
    <w:pPr>
      <w:pStyle w:val="Nagwek"/>
    </w:pPr>
  </w:p>
  <w:p w:rsidR="001B26DA" w:rsidRDefault="001B26DA" w:rsidP="00E264D4">
    <w:pPr>
      <w:pStyle w:val="Nagwek"/>
    </w:pPr>
  </w:p>
  <w:p w:rsidR="001B26DA" w:rsidRDefault="001B26DA" w:rsidP="00E264D4">
    <w:pPr>
      <w:pStyle w:val="Nagwek"/>
    </w:pPr>
  </w:p>
  <w:p w:rsidR="001B26DA" w:rsidRPr="00E264D4" w:rsidRDefault="001B26DA" w:rsidP="00E264D4">
    <w:pPr>
      <w:pStyle w:val="Nagwek"/>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E264D4">
    <w:pPr>
      <w:pStyle w:val="Nagwek"/>
      <w:jc w:val="center"/>
    </w:pPr>
    <w:r>
      <w:rPr>
        <w:noProof/>
        <w:lang w:eastAsia="pl-PL"/>
      </w:rPr>
      <w:drawing>
        <wp:anchor distT="0" distB="0" distL="114300" distR="114300" simplePos="0" relativeHeight="251678720"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25"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79744"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26"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p w:rsidR="001B26DA" w:rsidRDefault="001B26DA" w:rsidP="00E264D4">
    <w:pPr>
      <w:pStyle w:val="Nagwek"/>
    </w:pPr>
  </w:p>
  <w:p w:rsidR="001B26DA" w:rsidRDefault="001B26DA" w:rsidP="00E264D4">
    <w:pPr>
      <w:pStyle w:val="Nagwek"/>
    </w:pPr>
  </w:p>
  <w:p w:rsidR="001B26DA" w:rsidRDefault="001B26DA" w:rsidP="00E264D4">
    <w:pPr>
      <w:pStyle w:val="Nagwek"/>
    </w:pPr>
  </w:p>
  <w:p w:rsidR="001B26DA" w:rsidRDefault="001B26DA"/>
  <w:p w:rsidR="001B26DA" w:rsidRDefault="001B26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E264D4">
    <w:pPr>
      <w:pStyle w:val="Nagwek"/>
      <w:jc w:val="center"/>
    </w:pPr>
    <w:r>
      <w:rPr>
        <w:noProof/>
        <w:lang w:eastAsia="pl-PL"/>
      </w:rPr>
      <w:drawing>
        <wp:anchor distT="0" distB="0" distL="114300" distR="114300" simplePos="0" relativeHeight="251675648"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19"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76672"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24"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p w:rsidR="001B26DA" w:rsidRDefault="001B26DA" w:rsidP="00E264D4">
    <w:pPr>
      <w:pStyle w:val="Nagwek"/>
    </w:pPr>
  </w:p>
  <w:p w:rsidR="001B26DA" w:rsidRDefault="001B26DA" w:rsidP="00E264D4">
    <w:pPr>
      <w:pStyle w:val="Nagwek"/>
    </w:pPr>
  </w:p>
  <w:p w:rsidR="001B26DA" w:rsidRDefault="001B26DA" w:rsidP="00E264D4">
    <w:pPr>
      <w:pStyle w:val="Nagwek"/>
    </w:pPr>
  </w:p>
  <w:p w:rsidR="001B26DA" w:rsidRDefault="001B26DA" w:rsidP="00E264D4"/>
  <w:p w:rsidR="001B26DA" w:rsidRDefault="001B26DA">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E264D4">
    <w:pPr>
      <w:pStyle w:val="Nagwek"/>
      <w:jc w:val="center"/>
    </w:pPr>
    <w:r>
      <w:rPr>
        <w:noProof/>
        <w:lang w:eastAsia="pl-PL"/>
      </w:rPr>
      <w:drawing>
        <wp:anchor distT="0" distB="0" distL="114300" distR="114300" simplePos="0" relativeHeight="251681792"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27"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82816"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28"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p w:rsidR="001B26DA" w:rsidRDefault="001B26DA" w:rsidP="00E264D4">
    <w:pPr>
      <w:pStyle w:val="Nagwek"/>
    </w:pPr>
  </w:p>
  <w:p w:rsidR="001B26DA" w:rsidRDefault="001B26DA" w:rsidP="00E264D4">
    <w:pPr>
      <w:pStyle w:val="Nagwek"/>
    </w:pPr>
  </w:p>
  <w:p w:rsidR="001B26DA" w:rsidRDefault="001B26DA" w:rsidP="00E264D4">
    <w:pPr>
      <w:pStyle w:val="Nagwek"/>
    </w:pPr>
  </w:p>
  <w:p w:rsidR="001B26DA" w:rsidRDefault="001B26DA" w:rsidP="00E264D4"/>
  <w:p w:rsidR="001B26DA" w:rsidRDefault="001B26D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E264D4">
    <w:pPr>
      <w:pStyle w:val="Nagwek"/>
      <w:jc w:val="center"/>
    </w:pPr>
    <w:r>
      <w:rPr>
        <w:noProof/>
        <w:lang w:eastAsia="pl-PL"/>
      </w:rPr>
      <w:drawing>
        <wp:anchor distT="0" distB="0" distL="114300" distR="114300" simplePos="0" relativeHeight="251684864"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29"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85888"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30"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p w:rsidR="001B26DA" w:rsidRDefault="001B26DA" w:rsidP="00E264D4">
    <w:pPr>
      <w:pStyle w:val="Nagwek"/>
    </w:pPr>
  </w:p>
  <w:p w:rsidR="001B26DA" w:rsidRDefault="001B26DA" w:rsidP="00E264D4">
    <w:pPr>
      <w:pStyle w:val="Nagwek"/>
    </w:pPr>
  </w:p>
  <w:p w:rsidR="001B26DA" w:rsidRDefault="001B26DA" w:rsidP="00E264D4">
    <w:pPr>
      <w:pStyle w:val="Nagwek"/>
    </w:pPr>
  </w:p>
  <w:p w:rsidR="001B26DA" w:rsidRDefault="001B26DA" w:rsidP="00E264D4"/>
  <w:p w:rsidR="001B26DA" w:rsidRDefault="001B26DA" w:rsidP="00E264D4">
    <w:pPr>
      <w:pStyle w:val="Nagwek"/>
      <w:tabs>
        <w:tab w:val="center" w:pos="4819"/>
        <w:tab w:val="right" w:pos="9638"/>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
      <w:rPr>
        <w:noProof/>
        <w:lang w:eastAsia="pl-PL"/>
      </w:rPr>
      <w:drawing>
        <wp:anchor distT="0" distB="0" distL="114300" distR="114300" simplePos="0" relativeHeight="251687936"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31"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88960"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32"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DA" w:rsidRDefault="001B26DA" w:rsidP="002C1328">
    <w:pPr>
      <w:pStyle w:val="Nagwek"/>
    </w:pPr>
    <w:r>
      <w:rPr>
        <w:noProof/>
        <w:lang w:eastAsia="pl-PL"/>
      </w:rPr>
      <w:drawing>
        <wp:anchor distT="0" distB="0" distL="114300" distR="114300" simplePos="0" relativeHeight="251691008" behindDoc="1" locked="0" layoutInCell="1" allowOverlap="1">
          <wp:simplePos x="0" y="0"/>
          <wp:positionH relativeFrom="column">
            <wp:posOffset>5181600</wp:posOffset>
          </wp:positionH>
          <wp:positionV relativeFrom="paragraph">
            <wp:posOffset>-94952</wp:posOffset>
          </wp:positionV>
          <wp:extent cx="615950" cy="762000"/>
          <wp:effectExtent l="19050" t="0" r="0" b="0"/>
          <wp:wrapNone/>
          <wp:docPr id="35"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Frombork"/>
                  <pic:cNvPicPr>
                    <a:picLocks noChangeAspect="1" noChangeArrowheads="1"/>
                  </pic:cNvPicPr>
                </pic:nvPicPr>
                <pic:blipFill>
                  <a:blip r:embed="rId1"/>
                  <a:srcRect/>
                  <a:stretch>
                    <a:fillRect/>
                  </a:stretch>
                </pic:blipFill>
                <pic:spPr bwMode="auto">
                  <a:xfrm>
                    <a:off x="0" y="0"/>
                    <a:ext cx="615950" cy="762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1" locked="0" layoutInCell="1" allowOverlap="1">
          <wp:simplePos x="0" y="0"/>
          <wp:positionH relativeFrom="column">
            <wp:posOffset>157480</wp:posOffset>
          </wp:positionH>
          <wp:positionV relativeFrom="paragraph">
            <wp:posOffset>-127000</wp:posOffset>
          </wp:positionV>
          <wp:extent cx="1876425" cy="792480"/>
          <wp:effectExtent l="19050" t="0" r="9525" b="0"/>
          <wp:wrapNone/>
          <wp:docPr id="36" name="imi" descr="Rządowy Fundusz Inwestycji Lokalnych: Premier ogłosił drugi nabór wniosków  o wsparcie dla samorządów w ramach dofinansowania ze środków programu -  Mazowiecki Urząd Wojewódzki w Warszawie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ządowy Fundusz Inwestycji Lokalnych: Premier ogłosił drugi nabór wniosków  o wsparcie dla samorządów w ramach dofinansowania ze środków programu -  Mazowiecki Urząd Wojewódzki w Warszawie - Portal Gov.pl"/>
                  <pic:cNvPicPr>
                    <a:picLocks noChangeAspect="1" noChangeArrowheads="1"/>
                  </pic:cNvPicPr>
                </pic:nvPicPr>
                <pic:blipFill>
                  <a:blip r:embed="rId2"/>
                  <a:srcRect/>
                  <a:stretch>
                    <a:fillRect/>
                  </a:stretch>
                </pic:blipFill>
                <pic:spPr bwMode="auto">
                  <a:xfrm>
                    <a:off x="0" y="0"/>
                    <a:ext cx="1876425" cy="792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3">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4">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nsid w:val="0C431F91"/>
    <w:multiLevelType w:val="hybridMultilevel"/>
    <w:tmpl w:val="44D4DE26"/>
    <w:lvl w:ilvl="0" w:tplc="1002863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7">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0">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4">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08">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nsid w:val="29EE4835"/>
    <w:multiLevelType w:val="hybridMultilevel"/>
    <w:tmpl w:val="9C003D6C"/>
    <w:lvl w:ilvl="0" w:tplc="CBF62FA8">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12">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3">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15">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16">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8">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6A34415"/>
    <w:multiLevelType w:val="hybridMultilevel"/>
    <w:tmpl w:val="5C8A9352"/>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21">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2">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23">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6">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9">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nsid w:val="4C8E386A"/>
    <w:multiLevelType w:val="hybridMultilevel"/>
    <w:tmpl w:val="ECEEE454"/>
    <w:lvl w:ilvl="0" w:tplc="CBF62FA8">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31">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3">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35">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36">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37">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41">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2">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3">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nsid w:val="607B17F8"/>
    <w:multiLevelType w:val="hybridMultilevel"/>
    <w:tmpl w:val="80C6CDF0"/>
    <w:lvl w:ilvl="0" w:tplc="CBF62FA8">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45">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6">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7">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48">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50">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51">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54">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57">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9">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29"/>
  </w:num>
  <w:num w:numId="24">
    <w:abstractNumId w:val="139"/>
  </w:num>
  <w:num w:numId="25">
    <w:abstractNumId w:val="150"/>
  </w:num>
  <w:num w:numId="26">
    <w:abstractNumId w:val="154"/>
  </w:num>
  <w:num w:numId="27">
    <w:abstractNumId w:val="128"/>
  </w:num>
  <w:num w:numId="28">
    <w:abstractNumId w:val="119"/>
  </w:num>
  <w:num w:numId="29">
    <w:abstractNumId w:val="99"/>
  </w:num>
  <w:num w:numId="30">
    <w:abstractNumId w:val="126"/>
  </w:num>
  <w:num w:numId="31">
    <w:abstractNumId w:val="106"/>
  </w:num>
  <w:num w:numId="32">
    <w:abstractNumId w:val="100"/>
  </w:num>
  <w:num w:numId="33">
    <w:abstractNumId w:val="98"/>
  </w:num>
  <w:num w:numId="34">
    <w:abstractNumId w:val="134"/>
  </w:num>
  <w:num w:numId="35">
    <w:abstractNumId w:val="104"/>
  </w:num>
  <w:num w:numId="36">
    <w:abstractNumId w:val="136"/>
  </w:num>
  <w:num w:numId="37">
    <w:abstractNumId w:val="147"/>
  </w:num>
  <w:num w:numId="38">
    <w:abstractNumId w:val="110"/>
  </w:num>
  <w:num w:numId="39">
    <w:abstractNumId w:val="103"/>
  </w:num>
  <w:num w:numId="40">
    <w:abstractNumId w:val="153"/>
  </w:num>
  <w:num w:numId="41">
    <w:abstractNumId w:val="131"/>
  </w:num>
  <w:num w:numId="42">
    <w:abstractNumId w:val="140"/>
  </w:num>
  <w:num w:numId="43">
    <w:abstractNumId w:val="141"/>
  </w:num>
  <w:num w:numId="44">
    <w:abstractNumId w:val="123"/>
  </w:num>
  <w:num w:numId="45">
    <w:abstractNumId w:val="114"/>
  </w:num>
  <w:num w:numId="46">
    <w:abstractNumId w:val="107"/>
  </w:num>
  <w:num w:numId="47">
    <w:abstractNumId w:val="149"/>
  </w:num>
  <w:num w:numId="48">
    <w:abstractNumId w:val="122"/>
  </w:num>
  <w:num w:numId="49">
    <w:abstractNumId w:val="118"/>
  </w:num>
  <w:num w:numId="50">
    <w:abstractNumId w:val="157"/>
  </w:num>
  <w:num w:numId="51">
    <w:abstractNumId w:val="108"/>
  </w:num>
  <w:num w:numId="52">
    <w:abstractNumId w:val="148"/>
  </w:num>
  <w:num w:numId="53">
    <w:abstractNumId w:val="92"/>
  </w:num>
  <w:num w:numId="54">
    <w:abstractNumId w:val="143"/>
  </w:num>
  <w:num w:numId="55">
    <w:abstractNumId w:val="93"/>
  </w:num>
  <w:num w:numId="56">
    <w:abstractNumId w:val="121"/>
  </w:num>
  <w:num w:numId="57">
    <w:abstractNumId w:val="146"/>
  </w:num>
  <w:num w:numId="58">
    <w:abstractNumId w:val="95"/>
  </w:num>
  <w:num w:numId="59">
    <w:abstractNumId w:val="151"/>
  </w:num>
  <w:num w:numId="60">
    <w:abstractNumId w:val="113"/>
  </w:num>
  <w:num w:numId="61">
    <w:abstractNumId w:val="145"/>
  </w:num>
  <w:num w:numId="62">
    <w:abstractNumId w:val="142"/>
  </w:num>
  <w:num w:numId="63">
    <w:abstractNumId w:val="137"/>
  </w:num>
  <w:num w:numId="64">
    <w:abstractNumId w:val="127"/>
  </w:num>
  <w:num w:numId="65">
    <w:abstractNumId w:val="97"/>
  </w:num>
  <w:num w:numId="66">
    <w:abstractNumId w:val="138"/>
  </w:num>
  <w:num w:numId="67">
    <w:abstractNumId w:val="94"/>
  </w:num>
  <w:num w:numId="68">
    <w:abstractNumId w:val="158"/>
  </w:num>
  <w:num w:numId="69">
    <w:abstractNumId w:val="109"/>
  </w:num>
  <w:num w:numId="70">
    <w:abstractNumId w:val="135"/>
  </w:num>
  <w:num w:numId="71">
    <w:abstractNumId w:val="155"/>
  </w:num>
  <w:num w:numId="72">
    <w:abstractNumId w:val="115"/>
  </w:num>
  <w:num w:numId="73">
    <w:abstractNumId w:val="112"/>
  </w:num>
  <w:num w:numId="74">
    <w:abstractNumId w:val="132"/>
  </w:num>
  <w:num w:numId="75">
    <w:abstractNumId w:val="105"/>
  </w:num>
  <w:num w:numId="76">
    <w:abstractNumId w:val="156"/>
  </w:num>
  <w:num w:numId="77">
    <w:abstractNumId w:val="159"/>
  </w:num>
  <w:num w:numId="78">
    <w:abstractNumId w:val="152"/>
  </w:num>
  <w:num w:numId="79">
    <w:abstractNumId w:val="124"/>
  </w:num>
  <w:num w:numId="80">
    <w:abstractNumId w:val="125"/>
  </w:num>
  <w:num w:numId="81">
    <w:abstractNumId w:val="91"/>
  </w:num>
  <w:num w:numId="82">
    <w:abstractNumId w:val="101"/>
  </w:num>
  <w:num w:numId="83">
    <w:abstractNumId w:val="133"/>
  </w:num>
  <w:num w:numId="84">
    <w:abstractNumId w:val="102"/>
  </w:num>
  <w:num w:numId="85">
    <w:abstractNumId w:val="117"/>
  </w:num>
  <w:num w:numId="86">
    <w:abstractNumId w:val="116"/>
  </w:num>
  <w:num w:numId="87">
    <w:abstractNumId w:val="120"/>
  </w:num>
  <w:num w:numId="88">
    <w:abstractNumId w:val="144"/>
  </w:num>
  <w:num w:numId="89">
    <w:abstractNumId w:val="130"/>
  </w:num>
  <w:num w:numId="90">
    <w:abstractNumId w:val="111"/>
  </w:num>
  <w:num w:numId="91">
    <w:abstractNumId w:val="9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isplayBackgroundShape/>
  <w:embedSystemFonts/>
  <w:proofState w:spelling="clean"/>
  <w:stylePaneFormatFilter w:val="000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67586"/>
  </w:hdrShapeDefaults>
  <w:footnotePr>
    <w:footnote w:id="-1"/>
    <w:footnote w:id="0"/>
  </w:footnotePr>
  <w:endnotePr>
    <w:endnote w:id="-1"/>
    <w:endnote w:id="0"/>
  </w:endnotePr>
  <w:compat/>
  <w:rsids>
    <w:rsidRoot w:val="00F25351"/>
    <w:rsid w:val="00005609"/>
    <w:rsid w:val="00006706"/>
    <w:rsid w:val="00006833"/>
    <w:rsid w:val="00006CFB"/>
    <w:rsid w:val="00007A97"/>
    <w:rsid w:val="00010E85"/>
    <w:rsid w:val="000129A9"/>
    <w:rsid w:val="00012D56"/>
    <w:rsid w:val="00020B4A"/>
    <w:rsid w:val="000219F1"/>
    <w:rsid w:val="00021B6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CED"/>
    <w:rsid w:val="0006738B"/>
    <w:rsid w:val="00067612"/>
    <w:rsid w:val="00067812"/>
    <w:rsid w:val="0007060B"/>
    <w:rsid w:val="00070AE0"/>
    <w:rsid w:val="00070D4B"/>
    <w:rsid w:val="000732B4"/>
    <w:rsid w:val="00074C4F"/>
    <w:rsid w:val="00076208"/>
    <w:rsid w:val="0008082C"/>
    <w:rsid w:val="00080981"/>
    <w:rsid w:val="00080AD1"/>
    <w:rsid w:val="00082341"/>
    <w:rsid w:val="00082C50"/>
    <w:rsid w:val="00083092"/>
    <w:rsid w:val="00086B52"/>
    <w:rsid w:val="000929A1"/>
    <w:rsid w:val="00095BC9"/>
    <w:rsid w:val="0009648F"/>
    <w:rsid w:val="000A07A5"/>
    <w:rsid w:val="000A0961"/>
    <w:rsid w:val="000A15CA"/>
    <w:rsid w:val="000A1E75"/>
    <w:rsid w:val="000A2C65"/>
    <w:rsid w:val="000A3EE7"/>
    <w:rsid w:val="000A3FAD"/>
    <w:rsid w:val="000A4E38"/>
    <w:rsid w:val="000A61D5"/>
    <w:rsid w:val="000A7604"/>
    <w:rsid w:val="000A76D3"/>
    <w:rsid w:val="000B0AF5"/>
    <w:rsid w:val="000B1C50"/>
    <w:rsid w:val="000B289D"/>
    <w:rsid w:val="000B5319"/>
    <w:rsid w:val="000B71F1"/>
    <w:rsid w:val="000B7822"/>
    <w:rsid w:val="000D007E"/>
    <w:rsid w:val="000D091E"/>
    <w:rsid w:val="000D0972"/>
    <w:rsid w:val="000D0AE1"/>
    <w:rsid w:val="000D4890"/>
    <w:rsid w:val="000D7C79"/>
    <w:rsid w:val="000E18B1"/>
    <w:rsid w:val="000E1FBC"/>
    <w:rsid w:val="000E2450"/>
    <w:rsid w:val="000E5898"/>
    <w:rsid w:val="000E5B2E"/>
    <w:rsid w:val="000F1D2A"/>
    <w:rsid w:val="000F3508"/>
    <w:rsid w:val="000F36C9"/>
    <w:rsid w:val="000F3984"/>
    <w:rsid w:val="000F5A3F"/>
    <w:rsid w:val="000F6B81"/>
    <w:rsid w:val="000F7A20"/>
    <w:rsid w:val="0010153F"/>
    <w:rsid w:val="00101AAD"/>
    <w:rsid w:val="00101C89"/>
    <w:rsid w:val="001036D6"/>
    <w:rsid w:val="001058D2"/>
    <w:rsid w:val="0010599A"/>
    <w:rsid w:val="00105AA9"/>
    <w:rsid w:val="00105C06"/>
    <w:rsid w:val="001111F2"/>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30464"/>
    <w:rsid w:val="00130909"/>
    <w:rsid w:val="00131FA7"/>
    <w:rsid w:val="001328B9"/>
    <w:rsid w:val="00133582"/>
    <w:rsid w:val="001342A0"/>
    <w:rsid w:val="001347DE"/>
    <w:rsid w:val="00135AC6"/>
    <w:rsid w:val="0013641A"/>
    <w:rsid w:val="00136C0E"/>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0208"/>
    <w:rsid w:val="00185CAC"/>
    <w:rsid w:val="001860D6"/>
    <w:rsid w:val="00186871"/>
    <w:rsid w:val="0018792E"/>
    <w:rsid w:val="001913B0"/>
    <w:rsid w:val="0019162A"/>
    <w:rsid w:val="00194ADC"/>
    <w:rsid w:val="00195752"/>
    <w:rsid w:val="001960A0"/>
    <w:rsid w:val="001A0BB7"/>
    <w:rsid w:val="001A0DBA"/>
    <w:rsid w:val="001A1DE6"/>
    <w:rsid w:val="001A2461"/>
    <w:rsid w:val="001A25C9"/>
    <w:rsid w:val="001A2737"/>
    <w:rsid w:val="001A750C"/>
    <w:rsid w:val="001B0177"/>
    <w:rsid w:val="001B26DA"/>
    <w:rsid w:val="001B29D8"/>
    <w:rsid w:val="001B4532"/>
    <w:rsid w:val="001B4A89"/>
    <w:rsid w:val="001C11A3"/>
    <w:rsid w:val="001C15F5"/>
    <w:rsid w:val="001C460D"/>
    <w:rsid w:val="001C4713"/>
    <w:rsid w:val="001C64EB"/>
    <w:rsid w:val="001D12F3"/>
    <w:rsid w:val="001D2A29"/>
    <w:rsid w:val="001D2B7C"/>
    <w:rsid w:val="001D3D3D"/>
    <w:rsid w:val="001D41E8"/>
    <w:rsid w:val="001D486B"/>
    <w:rsid w:val="001D4BF1"/>
    <w:rsid w:val="001D5E04"/>
    <w:rsid w:val="001E0B04"/>
    <w:rsid w:val="001E0FAF"/>
    <w:rsid w:val="001E211F"/>
    <w:rsid w:val="001E255E"/>
    <w:rsid w:val="001E3614"/>
    <w:rsid w:val="001E3C9C"/>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DB1"/>
    <w:rsid w:val="002062BA"/>
    <w:rsid w:val="00207A5C"/>
    <w:rsid w:val="002105AF"/>
    <w:rsid w:val="00210F9E"/>
    <w:rsid w:val="002135FE"/>
    <w:rsid w:val="00214499"/>
    <w:rsid w:val="00220984"/>
    <w:rsid w:val="002215A0"/>
    <w:rsid w:val="00221812"/>
    <w:rsid w:val="00221B3C"/>
    <w:rsid w:val="002225CE"/>
    <w:rsid w:val="00225733"/>
    <w:rsid w:val="0023005C"/>
    <w:rsid w:val="002310F3"/>
    <w:rsid w:val="00232093"/>
    <w:rsid w:val="00232375"/>
    <w:rsid w:val="00232640"/>
    <w:rsid w:val="002328C2"/>
    <w:rsid w:val="0023569D"/>
    <w:rsid w:val="00235C51"/>
    <w:rsid w:val="002361ED"/>
    <w:rsid w:val="00241523"/>
    <w:rsid w:val="00242EAA"/>
    <w:rsid w:val="00242FE6"/>
    <w:rsid w:val="0024581B"/>
    <w:rsid w:val="0024650F"/>
    <w:rsid w:val="002475F4"/>
    <w:rsid w:val="00252441"/>
    <w:rsid w:val="002531A9"/>
    <w:rsid w:val="00256495"/>
    <w:rsid w:val="00256788"/>
    <w:rsid w:val="002575BB"/>
    <w:rsid w:val="00261E04"/>
    <w:rsid w:val="00264BAF"/>
    <w:rsid w:val="002658CA"/>
    <w:rsid w:val="00267E18"/>
    <w:rsid w:val="002715E9"/>
    <w:rsid w:val="002766BA"/>
    <w:rsid w:val="00276BAA"/>
    <w:rsid w:val="002808F0"/>
    <w:rsid w:val="00280D3C"/>
    <w:rsid w:val="00280EB8"/>
    <w:rsid w:val="00282093"/>
    <w:rsid w:val="0028261A"/>
    <w:rsid w:val="00283111"/>
    <w:rsid w:val="00283426"/>
    <w:rsid w:val="00285EF2"/>
    <w:rsid w:val="00290A72"/>
    <w:rsid w:val="002917D9"/>
    <w:rsid w:val="00292421"/>
    <w:rsid w:val="0029256D"/>
    <w:rsid w:val="00292962"/>
    <w:rsid w:val="002935E9"/>
    <w:rsid w:val="00293AA1"/>
    <w:rsid w:val="00294467"/>
    <w:rsid w:val="00294C85"/>
    <w:rsid w:val="00295AB1"/>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328"/>
    <w:rsid w:val="002C1478"/>
    <w:rsid w:val="002C3E74"/>
    <w:rsid w:val="002C4864"/>
    <w:rsid w:val="002C6800"/>
    <w:rsid w:val="002C6DA9"/>
    <w:rsid w:val="002C6DD6"/>
    <w:rsid w:val="002C772F"/>
    <w:rsid w:val="002D0F22"/>
    <w:rsid w:val="002D578A"/>
    <w:rsid w:val="002E53C8"/>
    <w:rsid w:val="002E6662"/>
    <w:rsid w:val="002E73E7"/>
    <w:rsid w:val="002F03C9"/>
    <w:rsid w:val="002F111D"/>
    <w:rsid w:val="002F1426"/>
    <w:rsid w:val="002F269F"/>
    <w:rsid w:val="002F6368"/>
    <w:rsid w:val="002F6453"/>
    <w:rsid w:val="002F6568"/>
    <w:rsid w:val="00300152"/>
    <w:rsid w:val="0030087C"/>
    <w:rsid w:val="00300DDE"/>
    <w:rsid w:val="00300FBD"/>
    <w:rsid w:val="003022B5"/>
    <w:rsid w:val="00302635"/>
    <w:rsid w:val="003029F2"/>
    <w:rsid w:val="00304210"/>
    <w:rsid w:val="003047D5"/>
    <w:rsid w:val="00305C48"/>
    <w:rsid w:val="00305E09"/>
    <w:rsid w:val="0030618A"/>
    <w:rsid w:val="003069B3"/>
    <w:rsid w:val="00310F49"/>
    <w:rsid w:val="00311775"/>
    <w:rsid w:val="003117D0"/>
    <w:rsid w:val="00313C97"/>
    <w:rsid w:val="00313ED2"/>
    <w:rsid w:val="003141D7"/>
    <w:rsid w:val="00316041"/>
    <w:rsid w:val="003176E9"/>
    <w:rsid w:val="0031795B"/>
    <w:rsid w:val="00321124"/>
    <w:rsid w:val="0032193B"/>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46327"/>
    <w:rsid w:val="003526A2"/>
    <w:rsid w:val="003540AD"/>
    <w:rsid w:val="00354681"/>
    <w:rsid w:val="00355F72"/>
    <w:rsid w:val="00356FC4"/>
    <w:rsid w:val="00357140"/>
    <w:rsid w:val="00360D31"/>
    <w:rsid w:val="0036188A"/>
    <w:rsid w:val="00361A05"/>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537C"/>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2F9"/>
    <w:rsid w:val="003B1CC8"/>
    <w:rsid w:val="003B4DAB"/>
    <w:rsid w:val="003B60D4"/>
    <w:rsid w:val="003B62C7"/>
    <w:rsid w:val="003B64BC"/>
    <w:rsid w:val="003B7B8C"/>
    <w:rsid w:val="003C1377"/>
    <w:rsid w:val="003C25B0"/>
    <w:rsid w:val="003C2A35"/>
    <w:rsid w:val="003C5E9E"/>
    <w:rsid w:val="003C7168"/>
    <w:rsid w:val="003C7E37"/>
    <w:rsid w:val="003D2B5E"/>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0B23"/>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2C6A"/>
    <w:rsid w:val="0040384E"/>
    <w:rsid w:val="00404393"/>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62A6"/>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4F2D"/>
    <w:rsid w:val="004560EE"/>
    <w:rsid w:val="00456D0B"/>
    <w:rsid w:val="004570ED"/>
    <w:rsid w:val="00457F12"/>
    <w:rsid w:val="004603C8"/>
    <w:rsid w:val="004615CF"/>
    <w:rsid w:val="004626FC"/>
    <w:rsid w:val="00463D84"/>
    <w:rsid w:val="00465261"/>
    <w:rsid w:val="00467475"/>
    <w:rsid w:val="00472146"/>
    <w:rsid w:val="00472EB2"/>
    <w:rsid w:val="004733CE"/>
    <w:rsid w:val="00474E01"/>
    <w:rsid w:val="00475179"/>
    <w:rsid w:val="0048255F"/>
    <w:rsid w:val="00482CA5"/>
    <w:rsid w:val="00483C2D"/>
    <w:rsid w:val="00484789"/>
    <w:rsid w:val="004847D5"/>
    <w:rsid w:val="00485B08"/>
    <w:rsid w:val="004902AB"/>
    <w:rsid w:val="0049160A"/>
    <w:rsid w:val="0049162C"/>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C4BA6"/>
    <w:rsid w:val="004D00D2"/>
    <w:rsid w:val="004D0CBB"/>
    <w:rsid w:val="004D292A"/>
    <w:rsid w:val="004D6CC1"/>
    <w:rsid w:val="004E10B5"/>
    <w:rsid w:val="004E1885"/>
    <w:rsid w:val="004E1AA6"/>
    <w:rsid w:val="004E21C2"/>
    <w:rsid w:val="004E3B34"/>
    <w:rsid w:val="004E4C52"/>
    <w:rsid w:val="004E608F"/>
    <w:rsid w:val="004E72DF"/>
    <w:rsid w:val="004E74F4"/>
    <w:rsid w:val="004E7F5F"/>
    <w:rsid w:val="004F0D18"/>
    <w:rsid w:val="004F34B6"/>
    <w:rsid w:val="004F4A5F"/>
    <w:rsid w:val="004F54BC"/>
    <w:rsid w:val="004F7A38"/>
    <w:rsid w:val="004F7D1D"/>
    <w:rsid w:val="004F7D3C"/>
    <w:rsid w:val="00500A32"/>
    <w:rsid w:val="00500E19"/>
    <w:rsid w:val="00501263"/>
    <w:rsid w:val="0050300A"/>
    <w:rsid w:val="00503246"/>
    <w:rsid w:val="00503417"/>
    <w:rsid w:val="00503FDB"/>
    <w:rsid w:val="00506846"/>
    <w:rsid w:val="005105EA"/>
    <w:rsid w:val="005111EF"/>
    <w:rsid w:val="00513131"/>
    <w:rsid w:val="00513445"/>
    <w:rsid w:val="00513CB1"/>
    <w:rsid w:val="00515A12"/>
    <w:rsid w:val="00516303"/>
    <w:rsid w:val="005211C9"/>
    <w:rsid w:val="00521397"/>
    <w:rsid w:val="00522064"/>
    <w:rsid w:val="00522DAC"/>
    <w:rsid w:val="00523769"/>
    <w:rsid w:val="00525FB4"/>
    <w:rsid w:val="00527C01"/>
    <w:rsid w:val="00530C76"/>
    <w:rsid w:val="00530DD8"/>
    <w:rsid w:val="00531422"/>
    <w:rsid w:val="005333EE"/>
    <w:rsid w:val="0053549B"/>
    <w:rsid w:val="00535F52"/>
    <w:rsid w:val="005414A0"/>
    <w:rsid w:val="00543DB6"/>
    <w:rsid w:val="00544EA2"/>
    <w:rsid w:val="00550044"/>
    <w:rsid w:val="00551465"/>
    <w:rsid w:val="005539CC"/>
    <w:rsid w:val="00554029"/>
    <w:rsid w:val="005555CA"/>
    <w:rsid w:val="00555695"/>
    <w:rsid w:val="0056001F"/>
    <w:rsid w:val="00561905"/>
    <w:rsid w:val="00563624"/>
    <w:rsid w:val="005679CA"/>
    <w:rsid w:val="0057291F"/>
    <w:rsid w:val="0057481D"/>
    <w:rsid w:val="0057714A"/>
    <w:rsid w:val="00577407"/>
    <w:rsid w:val="0057785C"/>
    <w:rsid w:val="00577953"/>
    <w:rsid w:val="00580B12"/>
    <w:rsid w:val="00581400"/>
    <w:rsid w:val="0058162B"/>
    <w:rsid w:val="00582C10"/>
    <w:rsid w:val="00582E8E"/>
    <w:rsid w:val="0058379A"/>
    <w:rsid w:val="00584093"/>
    <w:rsid w:val="005848B3"/>
    <w:rsid w:val="00585CE2"/>
    <w:rsid w:val="00586DC6"/>
    <w:rsid w:val="005876E4"/>
    <w:rsid w:val="00590480"/>
    <w:rsid w:val="00591805"/>
    <w:rsid w:val="00591EBA"/>
    <w:rsid w:val="005931E8"/>
    <w:rsid w:val="00593924"/>
    <w:rsid w:val="00593CD9"/>
    <w:rsid w:val="00594755"/>
    <w:rsid w:val="005957A8"/>
    <w:rsid w:val="00595B21"/>
    <w:rsid w:val="00595E3A"/>
    <w:rsid w:val="005A15B3"/>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6F18"/>
    <w:rsid w:val="005C76FF"/>
    <w:rsid w:val="005C7881"/>
    <w:rsid w:val="005D3DC1"/>
    <w:rsid w:val="005D4D65"/>
    <w:rsid w:val="005D4F1D"/>
    <w:rsid w:val="005D51A4"/>
    <w:rsid w:val="005D63E5"/>
    <w:rsid w:val="005D6706"/>
    <w:rsid w:val="005E2F53"/>
    <w:rsid w:val="005E3DB0"/>
    <w:rsid w:val="005E5117"/>
    <w:rsid w:val="005E65E7"/>
    <w:rsid w:val="005E6884"/>
    <w:rsid w:val="005E710D"/>
    <w:rsid w:val="005E73C0"/>
    <w:rsid w:val="005E742D"/>
    <w:rsid w:val="005F1B40"/>
    <w:rsid w:val="005F3117"/>
    <w:rsid w:val="005F36B3"/>
    <w:rsid w:val="005F4987"/>
    <w:rsid w:val="005F5014"/>
    <w:rsid w:val="005F5898"/>
    <w:rsid w:val="005F5C25"/>
    <w:rsid w:val="005F6AFC"/>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1D7C"/>
    <w:rsid w:val="006130C9"/>
    <w:rsid w:val="0061588D"/>
    <w:rsid w:val="00616E63"/>
    <w:rsid w:val="006200A8"/>
    <w:rsid w:val="006203F7"/>
    <w:rsid w:val="006205C6"/>
    <w:rsid w:val="00623114"/>
    <w:rsid w:val="00623BB0"/>
    <w:rsid w:val="00624188"/>
    <w:rsid w:val="006260FB"/>
    <w:rsid w:val="00630FB0"/>
    <w:rsid w:val="006318CC"/>
    <w:rsid w:val="00631BA3"/>
    <w:rsid w:val="00631D6A"/>
    <w:rsid w:val="00632F66"/>
    <w:rsid w:val="006334B2"/>
    <w:rsid w:val="0063535D"/>
    <w:rsid w:val="0063666E"/>
    <w:rsid w:val="0063677F"/>
    <w:rsid w:val="00640163"/>
    <w:rsid w:val="0064065C"/>
    <w:rsid w:val="006412B9"/>
    <w:rsid w:val="00641322"/>
    <w:rsid w:val="00641A66"/>
    <w:rsid w:val="006436F7"/>
    <w:rsid w:val="0064556A"/>
    <w:rsid w:val="0064722F"/>
    <w:rsid w:val="006475D8"/>
    <w:rsid w:val="00647A30"/>
    <w:rsid w:val="00650757"/>
    <w:rsid w:val="0065208F"/>
    <w:rsid w:val="00652D62"/>
    <w:rsid w:val="0065388A"/>
    <w:rsid w:val="006541C4"/>
    <w:rsid w:val="006545AE"/>
    <w:rsid w:val="00655361"/>
    <w:rsid w:val="0065551F"/>
    <w:rsid w:val="006600A7"/>
    <w:rsid w:val="006606F8"/>
    <w:rsid w:val="00660B24"/>
    <w:rsid w:val="00661D54"/>
    <w:rsid w:val="00670966"/>
    <w:rsid w:val="00670FCB"/>
    <w:rsid w:val="00671DE8"/>
    <w:rsid w:val="00672141"/>
    <w:rsid w:val="006724A7"/>
    <w:rsid w:val="00672A53"/>
    <w:rsid w:val="00674FB7"/>
    <w:rsid w:val="00675618"/>
    <w:rsid w:val="00675BDB"/>
    <w:rsid w:val="00676696"/>
    <w:rsid w:val="00680D94"/>
    <w:rsid w:val="00682F34"/>
    <w:rsid w:val="00684DB5"/>
    <w:rsid w:val="00686A5F"/>
    <w:rsid w:val="00687276"/>
    <w:rsid w:val="006876C9"/>
    <w:rsid w:val="00691079"/>
    <w:rsid w:val="006934B4"/>
    <w:rsid w:val="00693F1E"/>
    <w:rsid w:val="00694CE1"/>
    <w:rsid w:val="006A127E"/>
    <w:rsid w:val="006A1CF3"/>
    <w:rsid w:val="006A24FB"/>
    <w:rsid w:val="006A25FA"/>
    <w:rsid w:val="006A273E"/>
    <w:rsid w:val="006A2F44"/>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569F"/>
    <w:rsid w:val="006C5CFA"/>
    <w:rsid w:val="006C6300"/>
    <w:rsid w:val="006C707D"/>
    <w:rsid w:val="006D1944"/>
    <w:rsid w:val="006D19F2"/>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CD1"/>
    <w:rsid w:val="006F15BD"/>
    <w:rsid w:val="006F1B1F"/>
    <w:rsid w:val="006F3068"/>
    <w:rsid w:val="006F499B"/>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EB6"/>
    <w:rsid w:val="0074498F"/>
    <w:rsid w:val="00744EDF"/>
    <w:rsid w:val="007452B9"/>
    <w:rsid w:val="00747C54"/>
    <w:rsid w:val="00750F3E"/>
    <w:rsid w:val="007545F6"/>
    <w:rsid w:val="00756984"/>
    <w:rsid w:val="00757BD8"/>
    <w:rsid w:val="007613C9"/>
    <w:rsid w:val="0076352D"/>
    <w:rsid w:val="00764DCA"/>
    <w:rsid w:val="00765372"/>
    <w:rsid w:val="00767C11"/>
    <w:rsid w:val="00771170"/>
    <w:rsid w:val="00771F49"/>
    <w:rsid w:val="0077400A"/>
    <w:rsid w:val="00774303"/>
    <w:rsid w:val="00774834"/>
    <w:rsid w:val="0077483E"/>
    <w:rsid w:val="00774E4D"/>
    <w:rsid w:val="00775B78"/>
    <w:rsid w:val="0077651B"/>
    <w:rsid w:val="00776AC8"/>
    <w:rsid w:val="00776EF9"/>
    <w:rsid w:val="007806AB"/>
    <w:rsid w:val="00780BF7"/>
    <w:rsid w:val="0078112F"/>
    <w:rsid w:val="00782E58"/>
    <w:rsid w:val="00783D16"/>
    <w:rsid w:val="00783D80"/>
    <w:rsid w:val="007848C5"/>
    <w:rsid w:val="0078572E"/>
    <w:rsid w:val="00786F3C"/>
    <w:rsid w:val="007871F3"/>
    <w:rsid w:val="007874B4"/>
    <w:rsid w:val="0079088C"/>
    <w:rsid w:val="00790903"/>
    <w:rsid w:val="0079134C"/>
    <w:rsid w:val="00791558"/>
    <w:rsid w:val="00791A51"/>
    <w:rsid w:val="007932F4"/>
    <w:rsid w:val="00793552"/>
    <w:rsid w:val="007974AD"/>
    <w:rsid w:val="007A17F8"/>
    <w:rsid w:val="007A4CBF"/>
    <w:rsid w:val="007A7EFA"/>
    <w:rsid w:val="007B2A90"/>
    <w:rsid w:val="007B3184"/>
    <w:rsid w:val="007B6498"/>
    <w:rsid w:val="007B6508"/>
    <w:rsid w:val="007B7E71"/>
    <w:rsid w:val="007C277C"/>
    <w:rsid w:val="007C299B"/>
    <w:rsid w:val="007C29AA"/>
    <w:rsid w:val="007C2B56"/>
    <w:rsid w:val="007C3604"/>
    <w:rsid w:val="007C3C2F"/>
    <w:rsid w:val="007C3EA0"/>
    <w:rsid w:val="007C49E6"/>
    <w:rsid w:val="007C5DD6"/>
    <w:rsid w:val="007D03FD"/>
    <w:rsid w:val="007D1CC3"/>
    <w:rsid w:val="007D21DC"/>
    <w:rsid w:val="007D326F"/>
    <w:rsid w:val="007D3711"/>
    <w:rsid w:val="007D494C"/>
    <w:rsid w:val="007D7EDF"/>
    <w:rsid w:val="007E00D0"/>
    <w:rsid w:val="007E1BE2"/>
    <w:rsid w:val="007E32EE"/>
    <w:rsid w:val="007E4D26"/>
    <w:rsid w:val="007E4DEA"/>
    <w:rsid w:val="007E520A"/>
    <w:rsid w:val="007E5452"/>
    <w:rsid w:val="007E7C53"/>
    <w:rsid w:val="007F02FD"/>
    <w:rsid w:val="007F06B2"/>
    <w:rsid w:val="007F0B44"/>
    <w:rsid w:val="007F1727"/>
    <w:rsid w:val="007F1B2A"/>
    <w:rsid w:val="007F1CA6"/>
    <w:rsid w:val="007F2625"/>
    <w:rsid w:val="007F2878"/>
    <w:rsid w:val="007F36CB"/>
    <w:rsid w:val="007F3B48"/>
    <w:rsid w:val="007F6EE0"/>
    <w:rsid w:val="007F78A6"/>
    <w:rsid w:val="008001E3"/>
    <w:rsid w:val="008013BB"/>
    <w:rsid w:val="008020B2"/>
    <w:rsid w:val="008023F1"/>
    <w:rsid w:val="0080288A"/>
    <w:rsid w:val="00805403"/>
    <w:rsid w:val="00807369"/>
    <w:rsid w:val="008105AC"/>
    <w:rsid w:val="008117FB"/>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20E"/>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7704B"/>
    <w:rsid w:val="0088165A"/>
    <w:rsid w:val="0088173D"/>
    <w:rsid w:val="008823D5"/>
    <w:rsid w:val="00882D9B"/>
    <w:rsid w:val="00884953"/>
    <w:rsid w:val="008851B1"/>
    <w:rsid w:val="00885FE6"/>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7D1"/>
    <w:rsid w:val="008C4A6F"/>
    <w:rsid w:val="008C4F78"/>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0759"/>
    <w:rsid w:val="00901318"/>
    <w:rsid w:val="00901421"/>
    <w:rsid w:val="0090181B"/>
    <w:rsid w:val="0090248C"/>
    <w:rsid w:val="009027E2"/>
    <w:rsid w:val="00905D0F"/>
    <w:rsid w:val="00907AE0"/>
    <w:rsid w:val="00907CD8"/>
    <w:rsid w:val="009132E6"/>
    <w:rsid w:val="009163F9"/>
    <w:rsid w:val="00916AE1"/>
    <w:rsid w:val="009231AD"/>
    <w:rsid w:val="0092369A"/>
    <w:rsid w:val="0092480B"/>
    <w:rsid w:val="00925D22"/>
    <w:rsid w:val="00925D6A"/>
    <w:rsid w:val="0092634A"/>
    <w:rsid w:val="00930345"/>
    <w:rsid w:val="00931079"/>
    <w:rsid w:val="00932693"/>
    <w:rsid w:val="009356D7"/>
    <w:rsid w:val="009400DA"/>
    <w:rsid w:val="00940A2A"/>
    <w:rsid w:val="00944212"/>
    <w:rsid w:val="0094487B"/>
    <w:rsid w:val="00944EE6"/>
    <w:rsid w:val="009455F3"/>
    <w:rsid w:val="00945E73"/>
    <w:rsid w:val="0094617A"/>
    <w:rsid w:val="0094670A"/>
    <w:rsid w:val="00947046"/>
    <w:rsid w:val="009476B9"/>
    <w:rsid w:val="00947C8C"/>
    <w:rsid w:val="0095089D"/>
    <w:rsid w:val="00950F8B"/>
    <w:rsid w:val="00953F04"/>
    <w:rsid w:val="00954AB9"/>
    <w:rsid w:val="0095709F"/>
    <w:rsid w:val="00957F88"/>
    <w:rsid w:val="009603CA"/>
    <w:rsid w:val="00960D21"/>
    <w:rsid w:val="009629C2"/>
    <w:rsid w:val="0096357E"/>
    <w:rsid w:val="00964CA2"/>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B7B15"/>
    <w:rsid w:val="009C5544"/>
    <w:rsid w:val="009D33D3"/>
    <w:rsid w:val="009D49AC"/>
    <w:rsid w:val="009D665F"/>
    <w:rsid w:val="009D6689"/>
    <w:rsid w:val="009D6764"/>
    <w:rsid w:val="009D7BDD"/>
    <w:rsid w:val="009E0A81"/>
    <w:rsid w:val="009E0FDC"/>
    <w:rsid w:val="009E11C9"/>
    <w:rsid w:val="009E22BE"/>
    <w:rsid w:val="009E2726"/>
    <w:rsid w:val="009E3BBE"/>
    <w:rsid w:val="009E4CA8"/>
    <w:rsid w:val="009E55C9"/>
    <w:rsid w:val="009E5B59"/>
    <w:rsid w:val="009F10D2"/>
    <w:rsid w:val="009F128F"/>
    <w:rsid w:val="009F1BC6"/>
    <w:rsid w:val="009F4A1E"/>
    <w:rsid w:val="009F6E5F"/>
    <w:rsid w:val="00A018E2"/>
    <w:rsid w:val="00A0297A"/>
    <w:rsid w:val="00A03105"/>
    <w:rsid w:val="00A04889"/>
    <w:rsid w:val="00A07492"/>
    <w:rsid w:val="00A1026C"/>
    <w:rsid w:val="00A1301D"/>
    <w:rsid w:val="00A15182"/>
    <w:rsid w:val="00A15204"/>
    <w:rsid w:val="00A160F9"/>
    <w:rsid w:val="00A16277"/>
    <w:rsid w:val="00A174E3"/>
    <w:rsid w:val="00A2126C"/>
    <w:rsid w:val="00A21816"/>
    <w:rsid w:val="00A22AD2"/>
    <w:rsid w:val="00A27832"/>
    <w:rsid w:val="00A27BB6"/>
    <w:rsid w:val="00A30E19"/>
    <w:rsid w:val="00A31A91"/>
    <w:rsid w:val="00A32DB4"/>
    <w:rsid w:val="00A33085"/>
    <w:rsid w:val="00A35AA5"/>
    <w:rsid w:val="00A36197"/>
    <w:rsid w:val="00A36914"/>
    <w:rsid w:val="00A36F44"/>
    <w:rsid w:val="00A4113D"/>
    <w:rsid w:val="00A424E9"/>
    <w:rsid w:val="00A45E08"/>
    <w:rsid w:val="00A45FC4"/>
    <w:rsid w:val="00A46033"/>
    <w:rsid w:val="00A461AD"/>
    <w:rsid w:val="00A4689F"/>
    <w:rsid w:val="00A50671"/>
    <w:rsid w:val="00A5127D"/>
    <w:rsid w:val="00A51A14"/>
    <w:rsid w:val="00A51F79"/>
    <w:rsid w:val="00A54AEC"/>
    <w:rsid w:val="00A551C5"/>
    <w:rsid w:val="00A5583B"/>
    <w:rsid w:val="00A566EC"/>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3BB2"/>
    <w:rsid w:val="00A844E1"/>
    <w:rsid w:val="00A8635D"/>
    <w:rsid w:val="00A8718E"/>
    <w:rsid w:val="00A91C04"/>
    <w:rsid w:val="00A929E4"/>
    <w:rsid w:val="00A94E08"/>
    <w:rsid w:val="00A966FD"/>
    <w:rsid w:val="00A97088"/>
    <w:rsid w:val="00A9719D"/>
    <w:rsid w:val="00A97CC3"/>
    <w:rsid w:val="00AA01E9"/>
    <w:rsid w:val="00AA1FD3"/>
    <w:rsid w:val="00AA2A22"/>
    <w:rsid w:val="00AA32AE"/>
    <w:rsid w:val="00AA44CB"/>
    <w:rsid w:val="00AA48AB"/>
    <w:rsid w:val="00AA5FDF"/>
    <w:rsid w:val="00AB0EF6"/>
    <w:rsid w:val="00AB20B5"/>
    <w:rsid w:val="00AB3003"/>
    <w:rsid w:val="00AB3B77"/>
    <w:rsid w:val="00AB4B7B"/>
    <w:rsid w:val="00AB7055"/>
    <w:rsid w:val="00AB7C74"/>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AF64D5"/>
    <w:rsid w:val="00B03B45"/>
    <w:rsid w:val="00B06549"/>
    <w:rsid w:val="00B07622"/>
    <w:rsid w:val="00B1066A"/>
    <w:rsid w:val="00B109B3"/>
    <w:rsid w:val="00B11722"/>
    <w:rsid w:val="00B1526D"/>
    <w:rsid w:val="00B154DD"/>
    <w:rsid w:val="00B16ADE"/>
    <w:rsid w:val="00B20548"/>
    <w:rsid w:val="00B21706"/>
    <w:rsid w:val="00B22950"/>
    <w:rsid w:val="00B2303E"/>
    <w:rsid w:val="00B25AA4"/>
    <w:rsid w:val="00B262BC"/>
    <w:rsid w:val="00B263BC"/>
    <w:rsid w:val="00B31523"/>
    <w:rsid w:val="00B31E5C"/>
    <w:rsid w:val="00B32017"/>
    <w:rsid w:val="00B3344B"/>
    <w:rsid w:val="00B34CB7"/>
    <w:rsid w:val="00B34D64"/>
    <w:rsid w:val="00B3550D"/>
    <w:rsid w:val="00B4017C"/>
    <w:rsid w:val="00B406CE"/>
    <w:rsid w:val="00B40B62"/>
    <w:rsid w:val="00B42FA1"/>
    <w:rsid w:val="00B4343A"/>
    <w:rsid w:val="00B456E3"/>
    <w:rsid w:val="00B470C5"/>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0B51"/>
    <w:rsid w:val="00B70C50"/>
    <w:rsid w:val="00B75E19"/>
    <w:rsid w:val="00B76B58"/>
    <w:rsid w:val="00B777D5"/>
    <w:rsid w:val="00B77A12"/>
    <w:rsid w:val="00B81545"/>
    <w:rsid w:val="00B815EC"/>
    <w:rsid w:val="00B829D3"/>
    <w:rsid w:val="00B85307"/>
    <w:rsid w:val="00B9595C"/>
    <w:rsid w:val="00B96192"/>
    <w:rsid w:val="00B9629A"/>
    <w:rsid w:val="00B97477"/>
    <w:rsid w:val="00BA0FEE"/>
    <w:rsid w:val="00BA2369"/>
    <w:rsid w:val="00BA7016"/>
    <w:rsid w:val="00BB037E"/>
    <w:rsid w:val="00BB16F6"/>
    <w:rsid w:val="00BB2002"/>
    <w:rsid w:val="00BB2835"/>
    <w:rsid w:val="00BB3E08"/>
    <w:rsid w:val="00BB5B83"/>
    <w:rsid w:val="00BB62C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3D11"/>
    <w:rsid w:val="00C046ED"/>
    <w:rsid w:val="00C0586E"/>
    <w:rsid w:val="00C07671"/>
    <w:rsid w:val="00C07EA9"/>
    <w:rsid w:val="00C1020A"/>
    <w:rsid w:val="00C12821"/>
    <w:rsid w:val="00C12A43"/>
    <w:rsid w:val="00C135DB"/>
    <w:rsid w:val="00C138E1"/>
    <w:rsid w:val="00C14927"/>
    <w:rsid w:val="00C16844"/>
    <w:rsid w:val="00C174CF"/>
    <w:rsid w:val="00C1787F"/>
    <w:rsid w:val="00C17926"/>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5595"/>
    <w:rsid w:val="00C46CDC"/>
    <w:rsid w:val="00C46D75"/>
    <w:rsid w:val="00C47AA7"/>
    <w:rsid w:val="00C50412"/>
    <w:rsid w:val="00C50ECF"/>
    <w:rsid w:val="00C51AA1"/>
    <w:rsid w:val="00C52298"/>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77F3"/>
    <w:rsid w:val="00CC0523"/>
    <w:rsid w:val="00CC3C54"/>
    <w:rsid w:val="00CC78BF"/>
    <w:rsid w:val="00CD151B"/>
    <w:rsid w:val="00CD2621"/>
    <w:rsid w:val="00CD3370"/>
    <w:rsid w:val="00CD3A60"/>
    <w:rsid w:val="00CD4B01"/>
    <w:rsid w:val="00CD7738"/>
    <w:rsid w:val="00CE11A7"/>
    <w:rsid w:val="00CE1478"/>
    <w:rsid w:val="00CE4465"/>
    <w:rsid w:val="00CE448D"/>
    <w:rsid w:val="00CE55B5"/>
    <w:rsid w:val="00CE5C6C"/>
    <w:rsid w:val="00CE6176"/>
    <w:rsid w:val="00CE68E6"/>
    <w:rsid w:val="00CE6DCE"/>
    <w:rsid w:val="00CE7C9F"/>
    <w:rsid w:val="00CF0170"/>
    <w:rsid w:val="00CF0B22"/>
    <w:rsid w:val="00CF0B40"/>
    <w:rsid w:val="00CF0E47"/>
    <w:rsid w:val="00CF1012"/>
    <w:rsid w:val="00CF1330"/>
    <w:rsid w:val="00CF3385"/>
    <w:rsid w:val="00CF3F97"/>
    <w:rsid w:val="00CF455A"/>
    <w:rsid w:val="00CF45C1"/>
    <w:rsid w:val="00CF4675"/>
    <w:rsid w:val="00CF4E7D"/>
    <w:rsid w:val="00CF4E84"/>
    <w:rsid w:val="00CF5B34"/>
    <w:rsid w:val="00CF5D2E"/>
    <w:rsid w:val="00CF5F41"/>
    <w:rsid w:val="00D007EF"/>
    <w:rsid w:val="00D011E0"/>
    <w:rsid w:val="00D0299C"/>
    <w:rsid w:val="00D02A14"/>
    <w:rsid w:val="00D07FF5"/>
    <w:rsid w:val="00D1007F"/>
    <w:rsid w:val="00D1250D"/>
    <w:rsid w:val="00D133DA"/>
    <w:rsid w:val="00D144A8"/>
    <w:rsid w:val="00D15138"/>
    <w:rsid w:val="00D162E7"/>
    <w:rsid w:val="00D17E13"/>
    <w:rsid w:val="00D17EE9"/>
    <w:rsid w:val="00D227FD"/>
    <w:rsid w:val="00D24ABA"/>
    <w:rsid w:val="00D24D04"/>
    <w:rsid w:val="00D25703"/>
    <w:rsid w:val="00D273A1"/>
    <w:rsid w:val="00D30749"/>
    <w:rsid w:val="00D31675"/>
    <w:rsid w:val="00D345EB"/>
    <w:rsid w:val="00D36A45"/>
    <w:rsid w:val="00D373F6"/>
    <w:rsid w:val="00D40B3A"/>
    <w:rsid w:val="00D437F4"/>
    <w:rsid w:val="00D44927"/>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5DCD"/>
    <w:rsid w:val="00D660F4"/>
    <w:rsid w:val="00D661F6"/>
    <w:rsid w:val="00D66681"/>
    <w:rsid w:val="00D667D7"/>
    <w:rsid w:val="00D675E1"/>
    <w:rsid w:val="00D7047F"/>
    <w:rsid w:val="00D71066"/>
    <w:rsid w:val="00D710C9"/>
    <w:rsid w:val="00D719F4"/>
    <w:rsid w:val="00D7354F"/>
    <w:rsid w:val="00D7545A"/>
    <w:rsid w:val="00D776F2"/>
    <w:rsid w:val="00D77EEC"/>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07A3"/>
    <w:rsid w:val="00DA25AD"/>
    <w:rsid w:val="00DA25EE"/>
    <w:rsid w:val="00DA47F5"/>
    <w:rsid w:val="00DA66CD"/>
    <w:rsid w:val="00DA6831"/>
    <w:rsid w:val="00DA6EFB"/>
    <w:rsid w:val="00DA737E"/>
    <w:rsid w:val="00DB0EC5"/>
    <w:rsid w:val="00DB2A5A"/>
    <w:rsid w:val="00DB3793"/>
    <w:rsid w:val="00DB63BC"/>
    <w:rsid w:val="00DB6E25"/>
    <w:rsid w:val="00DB72F3"/>
    <w:rsid w:val="00DC1FEB"/>
    <w:rsid w:val="00DC2073"/>
    <w:rsid w:val="00DC20B3"/>
    <w:rsid w:val="00DC5230"/>
    <w:rsid w:val="00DC540F"/>
    <w:rsid w:val="00DC61B6"/>
    <w:rsid w:val="00DD2600"/>
    <w:rsid w:val="00DD3000"/>
    <w:rsid w:val="00DD363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9B8"/>
    <w:rsid w:val="00DF2D86"/>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264D4"/>
    <w:rsid w:val="00E30ED7"/>
    <w:rsid w:val="00E34D4D"/>
    <w:rsid w:val="00E34FEE"/>
    <w:rsid w:val="00E3639F"/>
    <w:rsid w:val="00E3677E"/>
    <w:rsid w:val="00E37462"/>
    <w:rsid w:val="00E40793"/>
    <w:rsid w:val="00E4089A"/>
    <w:rsid w:val="00E4180D"/>
    <w:rsid w:val="00E42262"/>
    <w:rsid w:val="00E424D2"/>
    <w:rsid w:val="00E42A82"/>
    <w:rsid w:val="00E43FE8"/>
    <w:rsid w:val="00E4410C"/>
    <w:rsid w:val="00E446D6"/>
    <w:rsid w:val="00E476A6"/>
    <w:rsid w:val="00E50315"/>
    <w:rsid w:val="00E504B4"/>
    <w:rsid w:val="00E507B1"/>
    <w:rsid w:val="00E5149E"/>
    <w:rsid w:val="00E52368"/>
    <w:rsid w:val="00E5301B"/>
    <w:rsid w:val="00E54BC1"/>
    <w:rsid w:val="00E5592B"/>
    <w:rsid w:val="00E57C00"/>
    <w:rsid w:val="00E60986"/>
    <w:rsid w:val="00E61060"/>
    <w:rsid w:val="00E615DF"/>
    <w:rsid w:val="00E61757"/>
    <w:rsid w:val="00E650F1"/>
    <w:rsid w:val="00E70AC3"/>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969"/>
    <w:rsid w:val="00E969B9"/>
    <w:rsid w:val="00E96FD6"/>
    <w:rsid w:val="00E974C6"/>
    <w:rsid w:val="00EA7B3A"/>
    <w:rsid w:val="00EB23E9"/>
    <w:rsid w:val="00EB5638"/>
    <w:rsid w:val="00EB7BF3"/>
    <w:rsid w:val="00EC07B0"/>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6AE4"/>
    <w:rsid w:val="00F57FCB"/>
    <w:rsid w:val="00F612A8"/>
    <w:rsid w:val="00F61BDD"/>
    <w:rsid w:val="00F633F5"/>
    <w:rsid w:val="00F67D4C"/>
    <w:rsid w:val="00F70BBB"/>
    <w:rsid w:val="00F71FB7"/>
    <w:rsid w:val="00F7265E"/>
    <w:rsid w:val="00F74D78"/>
    <w:rsid w:val="00F74F43"/>
    <w:rsid w:val="00F766A1"/>
    <w:rsid w:val="00F8009B"/>
    <w:rsid w:val="00F802C1"/>
    <w:rsid w:val="00F8257E"/>
    <w:rsid w:val="00F83EA2"/>
    <w:rsid w:val="00F840FA"/>
    <w:rsid w:val="00F84602"/>
    <w:rsid w:val="00F85169"/>
    <w:rsid w:val="00F852D6"/>
    <w:rsid w:val="00F86666"/>
    <w:rsid w:val="00F868F2"/>
    <w:rsid w:val="00F87E6C"/>
    <w:rsid w:val="00F919A5"/>
    <w:rsid w:val="00F91D1C"/>
    <w:rsid w:val="00F923E1"/>
    <w:rsid w:val="00F938AA"/>
    <w:rsid w:val="00FA2CDD"/>
    <w:rsid w:val="00FA31D9"/>
    <w:rsid w:val="00FA420F"/>
    <w:rsid w:val="00FA58ED"/>
    <w:rsid w:val="00FA629C"/>
    <w:rsid w:val="00FA68F1"/>
    <w:rsid w:val="00FA7CF8"/>
    <w:rsid w:val="00FB06CF"/>
    <w:rsid w:val="00FB6595"/>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426A"/>
    <w:rsid w:val="00FD6986"/>
    <w:rsid w:val="00FE1321"/>
    <w:rsid w:val="00FE48E9"/>
    <w:rsid w:val="00FE4E2E"/>
    <w:rsid w:val="00FE53B8"/>
    <w:rsid w:val="00FE58D3"/>
    <w:rsid w:val="00FE5AFC"/>
    <w:rsid w:val="00FE6C78"/>
    <w:rsid w:val="00FF3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99"/>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sz w:val="16"/>
      <w:szCs w:val="16"/>
    </w:rPr>
  </w:style>
  <w:style w:type="character" w:customStyle="1" w:styleId="PlandokumentuZnak">
    <w:name w:val="Plan dokumentu Znak"/>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9B9B-1845-48B8-BD8A-CCFE358D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3286</Words>
  <Characters>19719</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22960</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3</cp:revision>
  <cp:lastPrinted>2022-07-08T06:12:00Z</cp:lastPrinted>
  <dcterms:created xsi:type="dcterms:W3CDTF">2022-10-13T10:34:00Z</dcterms:created>
  <dcterms:modified xsi:type="dcterms:W3CDTF">2022-10-13T10:35:00Z</dcterms:modified>
</cp:coreProperties>
</file>